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290"/>
        </w:tabs>
        <w:spacing w:before="100" w:beforeAutospacing="1" w:after="100" w:afterAutospacing="1"/>
        <w:jc w:val="left"/>
        <w:rPr>
          <w:rFonts w:ascii="宋体" w:hAnsi="宋体" w:eastAsia="宋体" w:cs="宋体"/>
          <w:b/>
          <w:kern w:val="0"/>
          <w:sz w:val="24"/>
          <w:szCs w:val="24"/>
        </w:rPr>
      </w:pPr>
      <w:bookmarkStart w:id="0" w:name="_GoBack"/>
      <w:r>
        <w:rPr>
          <w:rFonts w:hint="eastAsia" w:ascii="宋体" w:hAnsi="宋体" w:eastAsia="宋体" w:cs="宋体"/>
          <w:b/>
          <w:kern w:val="0"/>
          <w:sz w:val="24"/>
          <w:szCs w:val="24"/>
        </w:rPr>
        <w:t>1.</w:t>
      </w:r>
      <w:r>
        <w:rPr>
          <w:rFonts w:ascii="宋体" w:hAnsi="宋体" w:eastAsia="宋体" w:cs="宋体"/>
          <w:b/>
          <w:kern w:val="0"/>
          <w:sz w:val="24"/>
          <w:szCs w:val="24"/>
        </w:rPr>
        <w:t>下列各项组合中，能体现生命系统由简单到复杂的正确顺序是</w:t>
      </w:r>
      <w:r>
        <w:rPr>
          <w:rFonts w:ascii="宋体" w:hAnsi="宋体" w:eastAsia="宋体" w:cs="宋体"/>
          <w:b/>
          <w:kern w:val="0"/>
          <w:sz w:val="24"/>
          <w:szCs w:val="24"/>
        </w:rPr>
        <w:tab/>
      </w:r>
      <w:r>
        <w:rPr>
          <w:rFonts w:hint="eastAsia" w:ascii="宋体" w:hAnsi="宋体" w:eastAsia="宋体" w:cs="宋体"/>
          <w:i/>
          <w:kern w:val="0"/>
          <w:sz w:val="24"/>
          <w:szCs w:val="24"/>
        </w:rPr>
        <w:t>（D）</w:t>
      </w:r>
      <w:r>
        <w:rPr>
          <w:rFonts w:ascii="宋体" w:hAnsi="宋体" w:eastAsia="宋体" w:cs="宋体"/>
          <w:i/>
          <w:kern w:val="0"/>
          <w:sz w:val="24"/>
          <w:szCs w:val="24"/>
        </w:rPr>
        <w:br w:type="textWrapping"/>
      </w:r>
      <w:r>
        <w:rPr>
          <w:rFonts w:ascii="宋体" w:hAnsi="宋体" w:eastAsia="宋体" w:cs="宋体"/>
          <w:b/>
          <w:kern w:val="0"/>
          <w:sz w:val="24"/>
          <w:szCs w:val="24"/>
        </w:rPr>
        <w:t xml:space="preserve">①一个大西瓜 ②血液 ③白细胞 ④变形虫 ⑤血红蛋白 ⑥SARS病毒 </w:t>
      </w:r>
      <w:r>
        <w:rPr>
          <w:rFonts w:ascii="宋体" w:hAnsi="宋体" w:eastAsia="宋体" w:cs="宋体"/>
          <w:b/>
          <w:kern w:val="0"/>
          <w:sz w:val="24"/>
          <w:szCs w:val="24"/>
        </w:rPr>
        <w:br w:type="textWrapping"/>
      </w:r>
      <w:r>
        <w:rPr>
          <w:rFonts w:ascii="宋体" w:hAnsi="宋体" w:eastAsia="宋体" w:cs="宋体"/>
          <w:b/>
          <w:kern w:val="0"/>
          <w:sz w:val="24"/>
          <w:szCs w:val="24"/>
        </w:rPr>
        <w:t xml:space="preserve">⑦同一片草原上的所有绵羊 ⑧一片森林中的所有鸟 ⑨一片桃园 ⑩一个池塘中的所有生物 </w:t>
      </w:r>
    </w:p>
    <w:tbl>
      <w:tblPr>
        <w:tblStyle w:val="11"/>
        <w:tblW w:w="8306" w:type="dxa"/>
        <w:tblCellSpacing w:w="0" w:type="dxa"/>
        <w:tblInd w:w="0" w:type="dxa"/>
        <w:tblLayout w:type="fixed"/>
        <w:tblCellMar>
          <w:top w:w="0" w:type="dxa"/>
          <w:left w:w="0" w:type="dxa"/>
          <w:bottom w:w="0" w:type="dxa"/>
          <w:right w:w="0" w:type="dxa"/>
        </w:tblCellMar>
      </w:tblPr>
      <w:tblGrid>
        <w:gridCol w:w="4153"/>
        <w:gridCol w:w="4153"/>
      </w:tblGrid>
      <w:tr>
        <w:tblPrEx>
          <w:tblLayout w:type="fixed"/>
          <w:tblCellMar>
            <w:top w:w="0" w:type="dxa"/>
            <w:left w:w="0" w:type="dxa"/>
            <w:bottom w:w="0" w:type="dxa"/>
            <w:right w:w="0" w:type="dxa"/>
          </w:tblCellMar>
        </w:tblPrEx>
        <w:trPr>
          <w:tblCellSpacing w:w="0" w:type="dxa"/>
        </w:trPr>
        <w:tc>
          <w:tcPr>
            <w:tcW w:w="4153"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A．⑤⑥③②①④⑦⑩⑨　 </w:t>
            </w:r>
          </w:p>
          <w:p>
            <w:pPr>
              <w:widowControl/>
              <w:jc w:val="left"/>
              <w:rPr>
                <w:rFonts w:ascii="宋体" w:hAnsi="宋体" w:eastAsia="宋体" w:cs="宋体"/>
                <w:i/>
                <w:iCs/>
                <w:kern w:val="0"/>
                <w:sz w:val="24"/>
                <w:szCs w:val="24"/>
              </w:rPr>
            </w:pPr>
          </w:p>
        </w:tc>
        <w:tc>
          <w:tcPr>
            <w:tcW w:w="4153"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B．③②①④⑦⑩⑨ </w:t>
            </w:r>
          </w:p>
        </w:tc>
      </w:tr>
      <w:tr>
        <w:tblPrEx>
          <w:tblLayout w:type="fixed"/>
          <w:tblCellMar>
            <w:top w:w="0" w:type="dxa"/>
            <w:left w:w="0" w:type="dxa"/>
            <w:bottom w:w="0" w:type="dxa"/>
            <w:right w:w="0" w:type="dxa"/>
          </w:tblCellMar>
        </w:tblPrEx>
        <w:trPr>
          <w:tblCellSpacing w:w="0" w:type="dxa"/>
        </w:trPr>
        <w:tc>
          <w:tcPr>
            <w:tcW w:w="4153"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C．③②①④⑦⑧⑩⑨　　 </w:t>
            </w:r>
          </w:p>
        </w:tc>
        <w:tc>
          <w:tcPr>
            <w:tcW w:w="4153"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D．⑤②①④⑦⑩⑨</w:t>
            </w:r>
          </w:p>
        </w:tc>
      </w:tr>
    </w:tbl>
    <w:p/>
    <w:p>
      <w:r>
        <w:rPr>
          <w:rFonts w:hint="eastAsia"/>
        </w:rPr>
        <w:t xml:space="preserve">正确答案B。 </w:t>
      </w:r>
    </w:p>
    <w:p>
      <w:r>
        <w:rPr>
          <w:rFonts w:hint="eastAsia"/>
        </w:rPr>
        <w:t>错误原因：未理解生命系统层次的概念</w:t>
      </w:r>
    </w:p>
    <w:p>
      <w:r>
        <w:rPr>
          <w:rFonts w:hint="eastAsia"/>
        </w:rPr>
        <w:t>解析：</w:t>
      </w:r>
      <w:r>
        <w:rPr>
          <w:rFonts w:hint="eastAsia"/>
          <w:color w:val="333333"/>
          <w:szCs w:val="21"/>
        </w:rPr>
        <w:t>生命系统的结构层次：细胞→组织→器官→系统→个体→种群→群落→生态系统。一个大西瓜属于个体层次；血液属于组织；白细胞属于细胞层次；变形虫属于个体层次；血红蛋白是分子，不属于生命系统；SARS病毒不属于生命系统；同一片草原上的所有绵羊属于种群；一片森林中的所有鸟不是种群，不是群落，也不是生态系统，不属于生命系统的结构层次；一片桃园属于生态系统；一个池塘中的所有生物属于群落。</w:t>
      </w:r>
    </w:p>
    <w:tbl>
      <w:tblPr>
        <w:tblStyle w:val="11"/>
        <w:tblW w:w="7474" w:type="dxa"/>
        <w:tblInd w:w="0" w:type="dxa"/>
        <w:tblLayout w:type="fixed"/>
        <w:tblCellMar>
          <w:top w:w="15" w:type="dxa"/>
          <w:left w:w="15" w:type="dxa"/>
          <w:bottom w:w="15" w:type="dxa"/>
          <w:right w:w="15" w:type="dxa"/>
        </w:tblCellMar>
      </w:tblPr>
      <w:tblGrid>
        <w:gridCol w:w="7474"/>
      </w:tblGrid>
      <w:tr>
        <w:tblPrEx>
          <w:tblLayout w:type="fixed"/>
          <w:tblCellMar>
            <w:top w:w="15" w:type="dxa"/>
            <w:left w:w="15" w:type="dxa"/>
            <w:bottom w:w="15" w:type="dxa"/>
            <w:right w:w="15" w:type="dxa"/>
          </w:tblCellMar>
        </w:tblPrEx>
        <w:tc>
          <w:tcPr>
            <w:tcW w:w="7474" w:type="dxa"/>
            <w:vAlign w:val="center"/>
          </w:tcPr>
          <w:p>
            <w:pPr>
              <w:widowControl/>
              <w:spacing w:line="360" w:lineRule="atLeast"/>
              <w:jc w:val="left"/>
              <w:rPr>
                <w:rFonts w:ascii="Arial" w:hAnsi="Arial" w:eastAsia="宋体" w:cs="Arial"/>
                <w:b/>
                <w:color w:val="333333"/>
                <w:kern w:val="0"/>
                <w:szCs w:val="21"/>
              </w:rPr>
            </w:pPr>
          </w:p>
          <w:p>
            <w:pPr>
              <w:widowControl/>
              <w:spacing w:line="360" w:lineRule="atLeast"/>
              <w:jc w:val="left"/>
              <w:rPr>
                <w:rFonts w:ascii="Arial" w:hAnsi="Arial" w:eastAsia="宋体" w:cs="Arial"/>
                <w:b/>
                <w:color w:val="333333"/>
                <w:kern w:val="0"/>
                <w:szCs w:val="21"/>
              </w:rPr>
            </w:pPr>
          </w:p>
          <w:p>
            <w:pPr>
              <w:widowControl/>
              <w:spacing w:line="360" w:lineRule="atLeast"/>
              <w:jc w:val="left"/>
              <w:rPr>
                <w:rFonts w:ascii="Arial" w:hAnsi="Arial" w:eastAsia="宋体" w:cs="Arial"/>
                <w:b/>
                <w:color w:val="333333"/>
                <w:kern w:val="0"/>
                <w:szCs w:val="21"/>
              </w:rPr>
            </w:pPr>
            <w:r>
              <w:rPr>
                <w:rFonts w:hint="eastAsia" w:ascii="Arial" w:hAnsi="Arial" w:eastAsia="宋体" w:cs="Arial"/>
                <w:b/>
                <w:color w:val="333333"/>
                <w:kern w:val="0"/>
                <w:szCs w:val="21"/>
              </w:rPr>
              <w:t>2.</w:t>
            </w:r>
            <w:r>
              <w:rPr>
                <w:rFonts w:ascii="Arial" w:hAnsi="Arial" w:eastAsia="宋体" w:cs="Arial"/>
                <w:b/>
                <w:color w:val="333333"/>
                <w:kern w:val="0"/>
                <w:szCs w:val="21"/>
              </w:rPr>
              <w:t xml:space="preserve">下列哪一项代表了高等植物个体的结构层次 </w:t>
            </w:r>
            <w:r>
              <w:rPr>
                <w:rFonts w:hint="eastAsia" w:ascii="Arial" w:hAnsi="Arial" w:eastAsia="宋体" w:cs="Arial"/>
                <w:i/>
                <w:color w:val="333333"/>
                <w:kern w:val="0"/>
                <w:szCs w:val="21"/>
              </w:rPr>
              <w:t>（A）</w:t>
            </w:r>
          </w:p>
        </w:tc>
      </w:tr>
      <w:tr>
        <w:tblPrEx>
          <w:tblLayout w:type="fixed"/>
          <w:tblCellMar>
            <w:top w:w="15" w:type="dxa"/>
            <w:left w:w="15" w:type="dxa"/>
            <w:bottom w:w="15" w:type="dxa"/>
            <w:right w:w="15" w:type="dxa"/>
          </w:tblCellMar>
        </w:tblPrEx>
        <w:tc>
          <w:tcPr>
            <w:tcW w:w="7474" w:type="dxa"/>
            <w:vAlign w:val="center"/>
          </w:tcPr>
          <w:p>
            <w:pPr>
              <w:widowControl/>
              <w:spacing w:before="100" w:beforeAutospacing="1" w:after="100" w:afterAutospacing="1" w:line="360" w:lineRule="atLeast"/>
              <w:jc w:val="left"/>
              <w:rPr>
                <w:rFonts w:ascii="Arial" w:hAnsi="Arial" w:eastAsia="宋体" w:cs="Arial"/>
                <w:color w:val="333333"/>
                <w:kern w:val="0"/>
                <w:szCs w:val="21"/>
              </w:rPr>
            </w:pPr>
          </w:p>
        </w:tc>
      </w:tr>
      <w:tr>
        <w:tblPrEx>
          <w:tblLayout w:type="fixed"/>
          <w:tblCellMar>
            <w:top w:w="15" w:type="dxa"/>
            <w:left w:w="15" w:type="dxa"/>
            <w:bottom w:w="15" w:type="dxa"/>
            <w:right w:w="15" w:type="dxa"/>
          </w:tblCellMar>
        </w:tblPrEx>
        <w:tc>
          <w:tcPr>
            <w:tcW w:w="7474" w:type="dxa"/>
            <w:vAlign w:val="center"/>
          </w:tcPr>
          <w:p>
            <w:pPr>
              <w:widowControl/>
              <w:spacing w:line="360" w:lineRule="atLeast"/>
              <w:jc w:val="left"/>
              <w:rPr>
                <w:rFonts w:ascii="Arial" w:hAnsi="Arial" w:eastAsia="宋体" w:cs="Arial"/>
                <w:color w:val="333333"/>
                <w:kern w:val="0"/>
                <w:szCs w:val="21"/>
              </w:rPr>
            </w:pPr>
            <w:r>
              <w:rPr>
                <w:rFonts w:ascii="Arial" w:hAnsi="Arial" w:eastAsia="宋体" w:cs="Arial"/>
                <w:color w:val="333333"/>
                <w:kern w:val="0"/>
                <w:szCs w:val="21"/>
              </w:rPr>
              <w:t xml:space="preserve">A．细胞→组织→器官→系统→个体 </w:t>
            </w:r>
            <w:r>
              <w:rPr>
                <w:rFonts w:hint="eastAsia" w:ascii="Arial" w:hAnsi="Arial" w:eastAsia="宋体" w:cs="Arial"/>
                <w:color w:val="333333"/>
                <w:kern w:val="0"/>
                <w:szCs w:val="21"/>
              </w:rPr>
              <w:t xml:space="preserve">             </w:t>
            </w:r>
            <w:r>
              <w:rPr>
                <w:rFonts w:ascii="Arial" w:hAnsi="Arial" w:eastAsia="宋体" w:cs="Arial"/>
                <w:color w:val="333333"/>
                <w:kern w:val="0"/>
                <w:szCs w:val="21"/>
              </w:rPr>
              <w:t xml:space="preserve">B．细胞→组织→器官→个体 </w:t>
            </w:r>
            <w:r>
              <w:rPr>
                <w:rFonts w:ascii="Arial" w:hAnsi="Arial" w:eastAsia="宋体" w:cs="Arial"/>
                <w:color w:val="333333"/>
                <w:kern w:val="0"/>
                <w:szCs w:val="21"/>
              </w:rPr>
              <w:br w:type="textWrapping"/>
            </w:r>
            <w:r>
              <w:rPr>
                <w:rFonts w:ascii="Arial" w:hAnsi="Arial" w:eastAsia="宋体" w:cs="Arial"/>
                <w:color w:val="333333"/>
                <w:kern w:val="0"/>
                <w:szCs w:val="21"/>
              </w:rPr>
              <w:t xml:space="preserve">C．细胞→组织→器官→个体→种群 </w:t>
            </w:r>
            <w:r>
              <w:rPr>
                <w:rFonts w:hint="eastAsia" w:ascii="Arial" w:hAnsi="Arial" w:eastAsia="宋体" w:cs="Arial"/>
                <w:color w:val="333333"/>
                <w:kern w:val="0"/>
                <w:szCs w:val="21"/>
              </w:rPr>
              <w:t xml:space="preserve">             </w:t>
            </w:r>
            <w:r>
              <w:rPr>
                <w:rFonts w:ascii="Arial" w:hAnsi="Arial" w:eastAsia="宋体" w:cs="Arial"/>
                <w:color w:val="333333"/>
                <w:kern w:val="0"/>
                <w:szCs w:val="21"/>
              </w:rPr>
              <w:t xml:space="preserve">D．细胞→器官→系统→个体 </w:t>
            </w:r>
          </w:p>
        </w:tc>
      </w:tr>
    </w:tbl>
    <w:p/>
    <w:p>
      <w:r>
        <w:rPr>
          <w:rFonts w:hint="eastAsia"/>
        </w:rPr>
        <w:t>正确答案：B</w:t>
      </w:r>
    </w:p>
    <w:p>
      <w:r>
        <w:rPr>
          <w:rFonts w:hint="eastAsia"/>
        </w:rPr>
        <w:t>错误原因：未理解植物动物结构层次的区别</w:t>
      </w:r>
    </w:p>
    <w:p>
      <w:pPr>
        <w:rPr>
          <w:rFonts w:ascii="Calibri" w:hAnsi="Calibri" w:cs="Tahoma"/>
          <w:color w:val="444444"/>
          <w:szCs w:val="21"/>
        </w:rPr>
      </w:pPr>
      <w:r>
        <w:rPr>
          <w:rFonts w:hint="eastAsia"/>
        </w:rPr>
        <w:t>解析：</w:t>
      </w:r>
      <w:r>
        <w:rPr>
          <w:rFonts w:ascii="Calibri" w:hAnsi="Calibri" w:cs="Tahoma"/>
          <w:color w:val="444444"/>
          <w:szCs w:val="21"/>
        </w:rPr>
        <w:t>植物体结构层次：细胞 →组织→器官→植物体</w:t>
      </w:r>
    </w:p>
    <w:p>
      <w:pPr>
        <w:rPr>
          <w:rFonts w:ascii="Calibri" w:hAnsi="Calibri" w:cs="Tahoma"/>
          <w:color w:val="444444"/>
          <w:szCs w:val="21"/>
        </w:rPr>
      </w:pPr>
      <w:r>
        <w:rPr>
          <w:rFonts w:ascii="Calibri" w:hAnsi="Calibri" w:cs="Tahoma"/>
          <w:color w:val="444444"/>
          <w:szCs w:val="21"/>
        </w:rPr>
        <w:t>动物体结构层次：细胞 →组织→器官→系统→动物体</w:t>
      </w:r>
    </w:p>
    <w:p>
      <w:r>
        <w:rPr>
          <w:rFonts w:ascii="Calibri" w:hAnsi="Calibri" w:cs="Tahoma"/>
          <w:color w:val="444444"/>
          <w:szCs w:val="21"/>
        </w:rPr>
        <w:t>生命系统的结构层次：细胞→组织→器官→系统(植物没有系统)→个体→种群→群落→生态系统→</w:t>
      </w:r>
      <w:r>
        <w:rPr>
          <w:rFonts w:hint="eastAsia" w:ascii="Calibri" w:hAnsi="Calibri" w:cs="Tahoma"/>
          <w:color w:val="444444"/>
          <w:szCs w:val="21"/>
        </w:rPr>
        <w:t>生物圈</w:t>
      </w:r>
    </w:p>
    <w:p/>
    <w:tbl>
      <w:tblPr>
        <w:tblStyle w:val="11"/>
        <w:tblW w:w="9750" w:type="dxa"/>
        <w:tblCellSpacing w:w="0" w:type="dxa"/>
        <w:tblInd w:w="150" w:type="dxa"/>
        <w:tblLayout w:type="fixed"/>
        <w:tblCellMar>
          <w:top w:w="150" w:type="dxa"/>
          <w:left w:w="0" w:type="dxa"/>
          <w:bottom w:w="150" w:type="dxa"/>
          <w:right w:w="0" w:type="dxa"/>
        </w:tblCellMar>
      </w:tblPr>
      <w:tblGrid>
        <w:gridCol w:w="9750"/>
      </w:tblGrid>
      <w:tr>
        <w:tblPrEx>
          <w:tblLayout w:type="fixed"/>
          <w:tblCellMar>
            <w:top w:w="150" w:type="dxa"/>
            <w:left w:w="0" w:type="dxa"/>
            <w:bottom w:w="150" w:type="dxa"/>
            <w:right w:w="0" w:type="dxa"/>
          </w:tblCellMar>
        </w:tblPrEx>
        <w:trPr>
          <w:tblCellSpacing w:w="0" w:type="dxa"/>
        </w:trPr>
        <w:tc>
          <w:tcPr>
            <w:tcW w:w="9750" w:type="dxa"/>
            <w:vAlign w:val="center"/>
          </w:tcPr>
          <w:p>
            <w:pPr>
              <w:widowControl/>
              <w:wordWrap w:val="0"/>
              <w:spacing w:line="420" w:lineRule="atLeast"/>
              <w:jc w:val="left"/>
              <w:rPr>
                <w:rFonts w:ascii="微软雅黑" w:hAnsi="微软雅黑" w:eastAsia="微软雅黑" w:cs="宋体"/>
                <w:b/>
                <w:color w:val="333333"/>
                <w:kern w:val="0"/>
                <w:szCs w:val="21"/>
              </w:rPr>
            </w:pPr>
            <w:r>
              <w:rPr>
                <w:rFonts w:hint="eastAsia" w:ascii="微软雅黑" w:hAnsi="微软雅黑" w:eastAsia="微软雅黑" w:cs="宋体"/>
                <w:b/>
                <w:color w:val="333333"/>
                <w:kern w:val="0"/>
                <w:szCs w:val="21"/>
              </w:rPr>
              <w:t>3.若图甲代表与生命系统相关概念的范围，其中正确的是</w:t>
            </w:r>
            <w:r>
              <w:rPr>
                <w:rFonts w:hint="eastAsia" w:ascii="微软雅黑" w:hAnsi="微软雅黑" w:eastAsia="微软雅黑" w:cs="宋体"/>
                <w:i/>
                <w:color w:val="333333"/>
                <w:kern w:val="0"/>
                <w:szCs w:val="21"/>
              </w:rPr>
              <w:t>（A）</w:t>
            </w:r>
          </w:p>
        </w:tc>
      </w:tr>
      <w:tr>
        <w:tblPrEx>
          <w:tblLayout w:type="fixed"/>
          <w:tblCellMar>
            <w:top w:w="150" w:type="dxa"/>
            <w:left w:w="0" w:type="dxa"/>
            <w:bottom w:w="150" w:type="dxa"/>
            <w:right w:w="0" w:type="dxa"/>
          </w:tblCellMar>
        </w:tblPrEx>
        <w:trPr>
          <w:tblCellSpacing w:w="0" w:type="dxa"/>
        </w:trPr>
        <w:tc>
          <w:tcPr>
            <w:tcW w:w="9750" w:type="dxa"/>
            <w:vAlign w:val="center"/>
          </w:tcPr>
          <w:p>
            <w:pPr>
              <w:widowControl/>
              <w:wordWrap w:val="0"/>
              <w:spacing w:line="420" w:lineRule="atLeast"/>
              <w:jc w:val="center"/>
              <w:rPr>
                <w:rFonts w:ascii="微软雅黑" w:hAnsi="微软雅黑" w:eastAsia="微软雅黑" w:cs="宋体"/>
                <w:color w:val="333333"/>
                <w:kern w:val="0"/>
                <w:szCs w:val="21"/>
              </w:rPr>
            </w:pPr>
            <w:r>
              <w:rPr>
                <w:rFonts w:ascii="微软雅黑" w:hAnsi="微软雅黑" w:eastAsia="微软雅黑" w:cs="宋体"/>
                <w:color w:val="333333"/>
                <w:kern w:val="0"/>
                <w:szCs w:val="21"/>
              </w:rPr>
              <w:drawing>
                <wp:inline distT="0" distB="0" distL="0" distR="0">
                  <wp:extent cx="1540510" cy="1276350"/>
                  <wp:effectExtent l="19050" t="0" r="2401" b="0"/>
                  <wp:docPr id="1" name="图片 1" descr="http://pic1.mofangge.com/upload/papers/g09/20110616/201106161644256182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pic1.mofangge.com/upload/papers/g09/20110616/201106161644256182299.gif"/>
                          <pic:cNvPicPr>
                            <a:picLocks noChangeAspect="1" noChangeArrowheads="1"/>
                          </pic:cNvPicPr>
                        </pic:nvPicPr>
                        <pic:blipFill>
                          <a:blip r:embed="rId4"/>
                          <a:srcRect/>
                          <a:stretch>
                            <a:fillRect/>
                          </a:stretch>
                        </pic:blipFill>
                        <pic:spPr>
                          <a:xfrm>
                            <a:off x="0" y="0"/>
                            <a:ext cx="1540649" cy="1276350"/>
                          </a:xfrm>
                          <a:prstGeom prst="rect">
                            <a:avLst/>
                          </a:prstGeom>
                          <a:noFill/>
                          <a:ln w="9525">
                            <a:noFill/>
                            <a:miter lim="800000"/>
                            <a:headEnd/>
                            <a:tailEnd/>
                          </a:ln>
                        </pic:spPr>
                      </pic:pic>
                    </a:graphicData>
                  </a:graphic>
                </wp:inline>
              </w:drawing>
            </w:r>
          </w:p>
        </w:tc>
      </w:tr>
      <w:tr>
        <w:tblPrEx>
          <w:tblLayout w:type="fixed"/>
          <w:tblCellMar>
            <w:top w:w="150" w:type="dxa"/>
            <w:left w:w="0" w:type="dxa"/>
            <w:bottom w:w="150" w:type="dxa"/>
            <w:right w:w="0" w:type="dxa"/>
          </w:tblCellMar>
        </w:tblPrEx>
        <w:trPr>
          <w:tblCellSpacing w:w="0" w:type="dxa"/>
        </w:trPr>
        <w:tc>
          <w:tcPr>
            <w:tcW w:w="9750" w:type="dxa"/>
            <w:vAlign w:val="center"/>
          </w:tcPr>
          <w:p>
            <w:pPr>
              <w:widowControl/>
              <w:wordWrap w:val="0"/>
              <w:spacing w:line="42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A．a生物大分子 b细胞 c组织              B．a个体  b种群  c群落</w:t>
            </w:r>
            <w:r>
              <w:rPr>
                <w:rFonts w:hint="eastAsia"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rPr>
              <w:t>C．a生态系统 b群落 c种群                  D．a组织   b系统   c器官</w:t>
            </w:r>
          </w:p>
        </w:tc>
      </w:tr>
    </w:tbl>
    <w:p>
      <w:r>
        <w:rPr>
          <w:rFonts w:hint="eastAsia"/>
        </w:rPr>
        <w:t>正确答案:C</w:t>
      </w:r>
    </w:p>
    <w:p>
      <w:r>
        <w:rPr>
          <w:rFonts w:hint="eastAsia"/>
        </w:rPr>
        <w:t>错误原因：未理解生物大分子不属于生态系统</w:t>
      </w:r>
    </w:p>
    <w:p>
      <w:r>
        <w:rPr>
          <w:rFonts w:hint="eastAsia"/>
        </w:rPr>
        <w:t>解析：</w:t>
      </w:r>
      <w:r>
        <w:rPr>
          <w:szCs w:val="21"/>
        </w:rPr>
        <w:t xml:space="preserve"> </w:t>
      </w:r>
      <w:r>
        <w:rPr>
          <w:rFonts w:ascii="Arial" w:hAnsi="Arial" w:cs="Arial"/>
          <w:color w:val="000000"/>
          <w:szCs w:val="21"/>
        </w:rPr>
        <w:t>A、组织是由细胞构成的，细胞是由分子构成的，即组织＞细胞＞生物大分子，A错误；</w:t>
      </w:r>
      <w:r>
        <w:rPr>
          <w:rFonts w:ascii="Arial" w:hAnsi="Arial" w:cs="Arial"/>
          <w:color w:val="000000"/>
          <w:szCs w:val="21"/>
        </w:rPr>
        <w:br w:type="textWrapping"/>
      </w:r>
      <w:r>
        <w:rPr>
          <w:rFonts w:ascii="Arial" w:hAnsi="Arial" w:cs="Arial"/>
          <w:color w:val="000000"/>
          <w:szCs w:val="21"/>
        </w:rPr>
        <w:t>B、群落是由该区域所有的种群构成的，而种群是由该区域所有的同种个体构成的，即群落＞种群＞个体，B错误；</w:t>
      </w:r>
      <w:r>
        <w:rPr>
          <w:rFonts w:ascii="Arial" w:hAnsi="Arial" w:cs="Arial"/>
          <w:color w:val="000000"/>
          <w:szCs w:val="21"/>
        </w:rPr>
        <w:br w:type="textWrapping"/>
      </w:r>
      <w:r>
        <w:rPr>
          <w:rFonts w:ascii="Arial" w:hAnsi="Arial" w:cs="Arial"/>
          <w:color w:val="000000"/>
          <w:szCs w:val="21"/>
        </w:rPr>
        <w:t>C、生态系统是由群落和其生存的无机环境构成，群落是由该区域所有的种群构成的，即生态系统＞群落＞种群，C正确；</w:t>
      </w:r>
      <w:r>
        <w:rPr>
          <w:rFonts w:ascii="Arial" w:hAnsi="Arial" w:cs="Arial"/>
          <w:color w:val="000000"/>
          <w:szCs w:val="21"/>
        </w:rPr>
        <w:br w:type="textWrapping"/>
      </w:r>
      <w:r>
        <w:rPr>
          <w:rFonts w:ascii="Arial" w:hAnsi="Arial" w:cs="Arial"/>
          <w:color w:val="000000"/>
          <w:szCs w:val="21"/>
        </w:rPr>
        <w:t>D、细胞构成组织，组织构成器官，即器官＞组织＞细胞，D错误</w:t>
      </w:r>
    </w:p>
    <w:tbl>
      <w:tblPr>
        <w:tblStyle w:val="11"/>
        <w:tblW w:w="9281" w:type="dxa"/>
        <w:tblCellSpacing w:w="0" w:type="dxa"/>
        <w:tblInd w:w="0" w:type="dxa"/>
        <w:tblLayout w:type="fixed"/>
        <w:tblCellMar>
          <w:top w:w="0" w:type="dxa"/>
          <w:left w:w="0" w:type="dxa"/>
          <w:bottom w:w="0" w:type="dxa"/>
          <w:right w:w="0" w:type="dxa"/>
        </w:tblCellMar>
      </w:tblPr>
      <w:tblGrid>
        <w:gridCol w:w="9281"/>
      </w:tblGrid>
      <w:tr>
        <w:tblPrEx>
          <w:tblLayout w:type="fixed"/>
          <w:tblCellMar>
            <w:top w:w="0" w:type="dxa"/>
            <w:left w:w="0" w:type="dxa"/>
            <w:bottom w:w="0" w:type="dxa"/>
            <w:right w:w="0" w:type="dxa"/>
          </w:tblCellMar>
        </w:tblPrEx>
        <w:trPr>
          <w:tblCellSpacing w:w="0" w:type="dxa"/>
        </w:trPr>
        <w:tc>
          <w:tcPr>
            <w:tcW w:w="9281" w:type="dxa"/>
            <w:tcMar>
              <w:top w:w="0" w:type="dxa"/>
              <w:left w:w="0" w:type="dxa"/>
              <w:bottom w:w="0" w:type="dxa"/>
              <w:right w:w="975" w:type="dxa"/>
            </w:tcMar>
          </w:tcPr>
          <w:p>
            <w:pPr>
              <w:widowControl/>
              <w:wordWrap w:val="0"/>
              <w:spacing w:line="288" w:lineRule="auto"/>
              <w:jc w:val="left"/>
              <w:rPr>
                <w:rFonts w:ascii="宋体" w:hAnsi="宋体" w:eastAsia="宋体" w:cs="宋体"/>
                <w:b/>
                <w:bCs/>
                <w:color w:val="000000"/>
                <w:kern w:val="0"/>
                <w:szCs w:val="21"/>
              </w:rPr>
            </w:pPr>
          </w:p>
          <w:p>
            <w:pPr>
              <w:widowControl/>
              <w:wordWrap w:val="0"/>
              <w:spacing w:line="288" w:lineRule="auto"/>
              <w:jc w:val="left"/>
              <w:rPr>
                <w:rFonts w:ascii="宋体" w:hAnsi="宋体" w:eastAsia="宋体" w:cs="宋体"/>
                <w:b/>
                <w:bCs/>
                <w:color w:val="000000"/>
                <w:kern w:val="0"/>
                <w:szCs w:val="21"/>
              </w:rPr>
            </w:pPr>
          </w:p>
          <w:p>
            <w:pPr>
              <w:widowControl/>
              <w:wordWrap w:val="0"/>
              <w:spacing w:line="288" w:lineRule="auto"/>
              <w:jc w:val="left"/>
              <w:rPr>
                <w:rFonts w:ascii="宋体" w:hAnsi="宋体" w:eastAsia="宋体" w:cs="宋体"/>
                <w:bCs/>
                <w:i/>
                <w:color w:val="000000"/>
                <w:kern w:val="0"/>
                <w:szCs w:val="21"/>
              </w:rPr>
            </w:pPr>
            <w:r>
              <w:rPr>
                <w:rFonts w:hint="eastAsia" w:ascii="宋体" w:hAnsi="宋体" w:eastAsia="宋体" w:cs="宋体"/>
                <w:b/>
                <w:bCs/>
                <w:color w:val="000000"/>
                <w:kern w:val="0"/>
                <w:szCs w:val="21"/>
              </w:rPr>
              <w:t>4.</w:t>
            </w:r>
            <w:r>
              <w:rPr>
                <w:rFonts w:ascii="宋体" w:hAnsi="宋体" w:eastAsia="宋体" w:cs="宋体"/>
                <w:b/>
                <w:bCs/>
                <w:color w:val="000000"/>
                <w:kern w:val="0"/>
                <w:szCs w:val="21"/>
              </w:rPr>
              <w:t>下列四组生物中,细胞结构最相似的是</w:t>
            </w:r>
            <w:r>
              <w:rPr>
                <w:rFonts w:ascii="宋体" w:hAnsi="宋体" w:eastAsia="宋体" w:cs="宋体"/>
                <w:bCs/>
                <w:i/>
                <w:color w:val="000000"/>
                <w:kern w:val="0"/>
                <w:szCs w:val="21"/>
              </w:rPr>
              <w:t>(</w:t>
            </w:r>
            <w:r>
              <w:rPr>
                <w:rFonts w:hint="eastAsia" w:ascii="宋体" w:hAnsi="宋体" w:eastAsia="宋体" w:cs="宋体"/>
                <w:bCs/>
                <w:i/>
                <w:color w:val="000000"/>
                <w:kern w:val="0"/>
                <w:szCs w:val="21"/>
              </w:rPr>
              <w:t>A</w:t>
            </w:r>
            <w:r>
              <w:rPr>
                <w:rFonts w:ascii="宋体" w:hAnsi="宋体" w:eastAsia="宋体" w:cs="宋体"/>
                <w:bCs/>
                <w:i/>
                <w:color w:val="000000"/>
                <w:kern w:val="0"/>
                <w:szCs w:val="21"/>
              </w:rPr>
              <w:t>)</w:t>
            </w:r>
            <w:r>
              <w:rPr>
                <w:rFonts w:ascii="宋体" w:hAnsi="宋体" w:eastAsia="宋体" w:cs="宋体"/>
                <w:i/>
                <w:color w:val="000000"/>
                <w:kern w:val="0"/>
                <w:sz w:val="24"/>
                <w:szCs w:val="24"/>
              </w:rPr>
              <w:t xml:space="preserve"> </w:t>
            </w:r>
          </w:p>
        </w:tc>
      </w:tr>
    </w:tbl>
    <w:p>
      <w:pPr>
        <w:widowControl/>
        <w:wordWrap w:val="0"/>
        <w:spacing w:line="312" w:lineRule="auto"/>
        <w:jc w:val="left"/>
        <w:rPr>
          <w:rFonts w:ascii="宋体" w:hAnsi="宋体" w:eastAsia="宋体" w:cs="宋体"/>
          <w:vanish/>
          <w:color w:val="000000"/>
          <w:kern w:val="0"/>
          <w:sz w:val="24"/>
          <w:szCs w:val="24"/>
        </w:rPr>
      </w:pPr>
    </w:p>
    <w:tbl>
      <w:tblPr>
        <w:tblStyle w:val="11"/>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225" w:hRule="atLeast"/>
          <w:tblCellSpacing w:w="0" w:type="dxa"/>
        </w:trPr>
        <w:tc>
          <w:tcPr>
            <w:tcW w:w="8306" w:type="dxa"/>
            <w:vAlign w:val="center"/>
          </w:tcPr>
          <w:p>
            <w:pPr>
              <w:widowControl/>
              <w:wordWrap w:val="0"/>
              <w:spacing w:line="312" w:lineRule="auto"/>
              <w:jc w:val="left"/>
              <w:rPr>
                <w:rFonts w:ascii="宋体" w:hAnsi="宋体" w:eastAsia="宋体" w:cs="宋体"/>
                <w:color w:val="000000"/>
                <w:kern w:val="0"/>
                <w:sz w:val="22"/>
                <w:szCs w:val="24"/>
              </w:rPr>
            </w:pPr>
          </w:p>
        </w:tc>
      </w:tr>
      <w:tr>
        <w:tblPrEx>
          <w:tblLayout w:type="fixed"/>
          <w:tblCellMar>
            <w:top w:w="0" w:type="dxa"/>
            <w:left w:w="0" w:type="dxa"/>
            <w:bottom w:w="0" w:type="dxa"/>
            <w:right w:w="0" w:type="dxa"/>
          </w:tblCellMar>
        </w:tblPrEx>
        <w:trPr>
          <w:trHeight w:val="450" w:hRule="atLeast"/>
          <w:tblCellSpacing w:w="0" w:type="dxa"/>
        </w:trPr>
        <w:tc>
          <w:tcPr>
            <w:tcW w:w="8306" w:type="dxa"/>
            <w:tcMar>
              <w:top w:w="0" w:type="dxa"/>
              <w:left w:w="0" w:type="dxa"/>
              <w:bottom w:w="0" w:type="dxa"/>
              <w:right w:w="975" w:type="dxa"/>
            </w:tcMar>
            <w:vAlign w:val="center"/>
          </w:tcPr>
          <w:p>
            <w:pPr>
              <w:widowControl/>
              <w:wordWrap w:val="0"/>
              <w:spacing w:after="240" w:line="312" w:lineRule="auto"/>
              <w:jc w:val="left"/>
              <w:rPr>
                <w:rFonts w:ascii="宋体" w:hAnsi="宋体" w:eastAsia="宋体" w:cs="宋体"/>
                <w:color w:val="000000"/>
                <w:kern w:val="0"/>
                <w:szCs w:val="21"/>
              </w:rPr>
            </w:pPr>
            <w:r>
              <w:rPr>
                <w:rFonts w:ascii="宋体" w:hAnsi="宋体" w:eastAsia="宋体" w:cs="宋体"/>
                <w:color w:val="000000"/>
                <w:kern w:val="0"/>
                <w:szCs w:val="21"/>
              </w:rPr>
              <w:t xml:space="preserve">A 变形虫 水绵 香菇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B 烟草 草履虫 大肠杆菌</w:t>
            </w:r>
            <w:r>
              <w:rPr>
                <w:rFonts w:ascii="宋体" w:hAnsi="宋体" w:eastAsia="宋体" w:cs="宋体"/>
                <w:color w:val="000000"/>
                <w:kern w:val="0"/>
                <w:szCs w:val="21"/>
              </w:rPr>
              <w:br w:type="textWrapping"/>
            </w:r>
            <w:r>
              <w:rPr>
                <w:rFonts w:ascii="宋体" w:hAnsi="宋体" w:eastAsia="宋体" w:cs="宋体"/>
                <w:color w:val="000000"/>
                <w:kern w:val="0"/>
                <w:szCs w:val="21"/>
              </w:rPr>
              <w:t>C 小麦 番茄 大</w:t>
            </w:r>
            <w:r>
              <w:rPr>
                <w:rFonts w:hint="eastAsia" w:ascii="宋体" w:hAnsi="宋体" w:eastAsia="宋体" w:cs="宋体"/>
                <w:color w:val="000000"/>
                <w:kern w:val="0"/>
                <w:szCs w:val="21"/>
              </w:rPr>
              <w:t xml:space="preserve">豆            </w:t>
            </w:r>
            <w:r>
              <w:rPr>
                <w:rFonts w:ascii="宋体" w:hAnsi="宋体" w:eastAsia="宋体" w:cs="宋体"/>
                <w:color w:val="000000"/>
                <w:kern w:val="0"/>
                <w:szCs w:val="21"/>
              </w:rPr>
              <w:t>D 酵母菌 灵芝 豌豆.</w:t>
            </w:r>
          </w:p>
        </w:tc>
      </w:tr>
    </w:tbl>
    <w:p>
      <w:r>
        <w:rPr>
          <w:rFonts w:hint="eastAsia"/>
        </w:rPr>
        <w:t>正确答案C</w:t>
      </w:r>
    </w:p>
    <w:p>
      <w:r>
        <w:rPr>
          <w:rFonts w:hint="eastAsia"/>
        </w:rPr>
        <w:t>错误原因:对各种细胞的种类，构成不熟悉</w:t>
      </w:r>
    </w:p>
    <w:p>
      <w:r>
        <w:rPr>
          <w:rFonts w:hint="eastAsia"/>
        </w:rPr>
        <w:t>解析</w:t>
      </w:r>
      <w:r>
        <w:t>A香菇是</w:t>
      </w:r>
      <w:r>
        <w:fldChar w:fldCharType="begin"/>
      </w:r>
      <w:r>
        <w:instrText xml:space="preserve"> HYPERLINK "http://www.baidu.com/s?wd=%E5%A4%A7%E5%9E%8B%E7%9C%9F%E8%8F%8C&amp;hl_tag=textlink&amp;tn=SE_hldp01350_v6v6zkg6" \t "_blank" </w:instrText>
      </w:r>
      <w:r>
        <w:fldChar w:fldCharType="separate"/>
      </w:r>
      <w:r>
        <w:rPr>
          <w:rStyle w:val="10"/>
          <w:color w:val="auto"/>
        </w:rPr>
        <w:t>大型真菌</w:t>
      </w:r>
      <w:r>
        <w:rPr>
          <w:rStyle w:val="10"/>
          <w:color w:val="auto"/>
        </w:rPr>
        <w:fldChar w:fldCharType="end"/>
      </w:r>
      <w:r>
        <w:t xml:space="preserve"> </w:t>
      </w:r>
      <w:r>
        <w:fldChar w:fldCharType="begin"/>
      </w:r>
      <w:r>
        <w:instrText xml:space="preserve"> HYPERLINK "http://www.baidu.com/s?wd=%E5%8F%98%E5%BD%A2%E8%99%AB&amp;hl_tag=textlink&amp;tn=SE_hldp01350_v6v6zkg6" \t "_blank" </w:instrText>
      </w:r>
      <w:r>
        <w:fldChar w:fldCharType="separate"/>
      </w:r>
      <w:r>
        <w:rPr>
          <w:rStyle w:val="10"/>
          <w:color w:val="auto"/>
        </w:rPr>
        <w:t>变形虫</w:t>
      </w:r>
      <w:r>
        <w:rPr>
          <w:rStyle w:val="10"/>
          <w:color w:val="auto"/>
        </w:rPr>
        <w:fldChar w:fldCharType="end"/>
      </w:r>
      <w:r>
        <w:t>是真核</w:t>
      </w:r>
      <w:r>
        <w:fldChar w:fldCharType="begin"/>
      </w:r>
      <w:r>
        <w:instrText xml:space="preserve"> HYPERLINK "http://www.baidu.com/s?wd=%E5%8D%95%E7%BB%86%E8%83%9E%E7%94%9F%E7%89%A9&amp;hl_tag=textlink&amp;tn=SE_hldp01350_v6v6zkg6" \t "_blank" </w:instrText>
      </w:r>
      <w:r>
        <w:fldChar w:fldCharType="separate"/>
      </w:r>
      <w:r>
        <w:rPr>
          <w:rStyle w:val="10"/>
          <w:color w:val="auto"/>
        </w:rPr>
        <w:t>单细胞生物</w:t>
      </w:r>
      <w:r>
        <w:rPr>
          <w:rStyle w:val="10"/>
          <w:color w:val="auto"/>
        </w:rPr>
        <w:fldChar w:fldCharType="end"/>
      </w:r>
      <w:r>
        <w:t xml:space="preserve"> </w:t>
      </w:r>
      <w:r>
        <w:fldChar w:fldCharType="begin"/>
      </w:r>
      <w:r>
        <w:instrText xml:space="preserve"> HYPERLINK "http://www.baidu.com/s?wd=%E6%B0%B4%E7%BB%B5&amp;hl_tag=textlink&amp;tn=SE_hldp01350_v6v6zkg6" \t "_blank" </w:instrText>
      </w:r>
      <w:r>
        <w:fldChar w:fldCharType="separate"/>
      </w:r>
      <w:r>
        <w:rPr>
          <w:rStyle w:val="10"/>
          <w:color w:val="auto"/>
        </w:rPr>
        <w:t>水绵</w:t>
      </w:r>
      <w:r>
        <w:rPr>
          <w:rStyle w:val="10"/>
          <w:color w:val="auto"/>
        </w:rPr>
        <w:fldChar w:fldCharType="end"/>
      </w:r>
      <w:r>
        <w:t>是</w:t>
      </w:r>
      <w:r>
        <w:fldChar w:fldCharType="begin"/>
      </w:r>
      <w:r>
        <w:instrText xml:space="preserve"> HYPERLINK "http://www.baidu.com/s?wd=%E5%8D%95%E7%BB%86%E8%83%9E&amp;hl_tag=textlink&amp;tn=SE_hldp01350_v6v6zkg6" \t "_blank" </w:instrText>
      </w:r>
      <w:r>
        <w:fldChar w:fldCharType="separate"/>
      </w:r>
      <w:r>
        <w:rPr>
          <w:rStyle w:val="10"/>
          <w:color w:val="auto"/>
        </w:rPr>
        <w:t>单细胞</w:t>
      </w:r>
      <w:r>
        <w:rPr>
          <w:rStyle w:val="10"/>
          <w:color w:val="auto"/>
        </w:rPr>
        <w:fldChar w:fldCharType="end"/>
      </w:r>
      <w:r>
        <w:t xml:space="preserve">植物 B烟草是植物 </w:t>
      </w:r>
      <w:r>
        <w:fldChar w:fldCharType="begin"/>
      </w:r>
      <w:r>
        <w:instrText xml:space="preserve"> HYPERLINK "http://www.baidu.com/s?wd=%E8%8D%89%E5%B1%A5%E8%99%AB&amp;hl_tag=textlink&amp;tn=SE_hldp01350_v6v6zkg6" \t "_blank" </w:instrText>
      </w:r>
      <w:r>
        <w:fldChar w:fldCharType="separate"/>
      </w:r>
      <w:r>
        <w:rPr>
          <w:rStyle w:val="10"/>
          <w:color w:val="auto"/>
        </w:rPr>
        <w:t>草履虫</w:t>
      </w:r>
      <w:r>
        <w:rPr>
          <w:rStyle w:val="10"/>
          <w:color w:val="auto"/>
        </w:rPr>
        <w:fldChar w:fldCharType="end"/>
      </w:r>
      <w:r>
        <w:t>是</w:t>
      </w:r>
      <w:r>
        <w:fldChar w:fldCharType="begin"/>
      </w:r>
      <w:r>
        <w:instrText xml:space="preserve"> HYPERLINK "http://www.baidu.com/s?wd=%E5%8D%95%E7%BB%86%E8%83%9E%E7%94%9F%E7%89%A9&amp;hl_tag=textlink&amp;tn=SE_hldp01350_v6v6zkg6" \t "_blank" </w:instrText>
      </w:r>
      <w:r>
        <w:fldChar w:fldCharType="separate"/>
      </w:r>
      <w:r>
        <w:rPr>
          <w:rStyle w:val="10"/>
          <w:color w:val="auto"/>
        </w:rPr>
        <w:t>单细胞生物</w:t>
      </w:r>
      <w:r>
        <w:rPr>
          <w:rStyle w:val="10"/>
          <w:color w:val="auto"/>
        </w:rPr>
        <w:fldChar w:fldCharType="end"/>
      </w:r>
      <w:r>
        <w:t xml:space="preserve"> </w:t>
      </w:r>
      <w:r>
        <w:fldChar w:fldCharType="begin"/>
      </w:r>
      <w:r>
        <w:instrText xml:space="preserve"> HYPERLINK "http://www.baidu.com/s?wd=%E5%A4%A7%E8%82%A0%E6%9D%86%E8%8F%8C&amp;hl_tag=textlink&amp;tn=SE_hldp01350_v6v6zkg6" \t "_blank" </w:instrText>
      </w:r>
      <w:r>
        <w:fldChar w:fldCharType="separate"/>
      </w:r>
      <w:r>
        <w:rPr>
          <w:rStyle w:val="10"/>
          <w:color w:val="auto"/>
        </w:rPr>
        <w:t>大肠杆菌</w:t>
      </w:r>
      <w:r>
        <w:rPr>
          <w:rStyle w:val="10"/>
          <w:color w:val="auto"/>
        </w:rPr>
        <w:fldChar w:fldCharType="end"/>
      </w:r>
      <w:r>
        <w:t>是</w:t>
      </w:r>
      <w:r>
        <w:fldChar w:fldCharType="begin"/>
      </w:r>
      <w:r>
        <w:instrText xml:space="preserve"> HYPERLINK "http://www.baidu.com/s?wd=%E5%8E%9F%E6%A0%B8%E7%94%9F%E7%89%A9&amp;hl_tag=textlink&amp;tn=SE_hldp01350_v6v6zkg6" \t "_blank" </w:instrText>
      </w:r>
      <w:r>
        <w:fldChar w:fldCharType="separate"/>
      </w:r>
      <w:r>
        <w:rPr>
          <w:rStyle w:val="10"/>
          <w:color w:val="auto"/>
        </w:rPr>
        <w:t>原核生物</w:t>
      </w:r>
      <w:r>
        <w:rPr>
          <w:rStyle w:val="10"/>
          <w:color w:val="auto"/>
        </w:rPr>
        <w:fldChar w:fldCharType="end"/>
      </w:r>
      <w:r>
        <w:t xml:space="preserve"> D</w:t>
      </w:r>
      <w:r>
        <w:fldChar w:fldCharType="begin"/>
      </w:r>
      <w:r>
        <w:instrText xml:space="preserve"> HYPERLINK "http://www.baidu.com/s?wd=%E9%85%B5%E6%AF%8D%E8%8F%8C&amp;hl_tag=textlink&amp;tn=SE_hldp01350_v6v6zkg6" \t "_blank" </w:instrText>
      </w:r>
      <w:r>
        <w:fldChar w:fldCharType="separate"/>
      </w:r>
      <w:r>
        <w:rPr>
          <w:rStyle w:val="10"/>
          <w:color w:val="auto"/>
        </w:rPr>
        <w:t>酵母菌</w:t>
      </w:r>
      <w:r>
        <w:rPr>
          <w:rStyle w:val="10"/>
          <w:color w:val="auto"/>
        </w:rPr>
        <w:fldChar w:fldCharType="end"/>
      </w:r>
      <w:r>
        <w:t>是</w:t>
      </w:r>
      <w:r>
        <w:fldChar w:fldCharType="begin"/>
      </w:r>
      <w:r>
        <w:instrText xml:space="preserve"> HYPERLINK "http://www.baidu.com/s?wd=%E5%8D%95%E7%BB%86%E8%83%9E&amp;hl_tag=textlink&amp;tn=SE_hldp01350_v6v6zkg6" \t "_blank" </w:instrText>
      </w:r>
      <w:r>
        <w:fldChar w:fldCharType="separate"/>
      </w:r>
      <w:r>
        <w:rPr>
          <w:rStyle w:val="10"/>
          <w:color w:val="auto"/>
        </w:rPr>
        <w:t>单细胞</w:t>
      </w:r>
      <w:r>
        <w:rPr>
          <w:rStyle w:val="10"/>
          <w:color w:val="auto"/>
        </w:rPr>
        <w:fldChar w:fldCharType="end"/>
      </w:r>
      <w:r>
        <w:t xml:space="preserve">真菌 </w:t>
      </w:r>
      <w:r>
        <w:fldChar w:fldCharType="begin"/>
      </w:r>
      <w:r>
        <w:instrText xml:space="preserve"> HYPERLINK "http://www.baidu.com/s?wd=%E7%81%B5%E8%8A%9D&amp;hl_tag=textlink&amp;tn=SE_hldp01350_v6v6zkg6" \t "_blank" </w:instrText>
      </w:r>
      <w:r>
        <w:fldChar w:fldCharType="separate"/>
      </w:r>
      <w:r>
        <w:rPr>
          <w:rStyle w:val="10"/>
          <w:color w:val="auto"/>
        </w:rPr>
        <w:t>灵芝</w:t>
      </w:r>
      <w:r>
        <w:rPr>
          <w:rStyle w:val="10"/>
          <w:color w:val="auto"/>
        </w:rPr>
        <w:fldChar w:fldCharType="end"/>
      </w:r>
      <w:r>
        <w:t>是</w:t>
      </w:r>
      <w:r>
        <w:fldChar w:fldCharType="begin"/>
      </w:r>
      <w:r>
        <w:instrText xml:space="preserve"> HYPERLINK "http://www.baidu.com/s?wd=%E5%A4%A7%E5%9E%8B%E7%9C%9F%E8%8F%8C&amp;hl_tag=textlink&amp;tn=SE_hldp01350_v6v6zkg6" \t "_blank" </w:instrText>
      </w:r>
      <w:r>
        <w:fldChar w:fldCharType="separate"/>
      </w:r>
      <w:r>
        <w:rPr>
          <w:rStyle w:val="10"/>
          <w:color w:val="auto"/>
        </w:rPr>
        <w:t>大型真菌</w:t>
      </w:r>
      <w:r>
        <w:rPr>
          <w:rStyle w:val="10"/>
          <w:color w:val="auto"/>
        </w:rPr>
        <w:fldChar w:fldCharType="end"/>
      </w:r>
      <w:r>
        <w:t xml:space="preserve"> 豌豆是植物 所以选C</w:t>
      </w:r>
    </w:p>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Arial" w:hAnsi="Arial" w:eastAsia="宋体" w:cs="Arial"/>
          <w:color w:val="333333"/>
          <w:kern w:val="0"/>
          <w:sz w:val="24"/>
          <w:szCs w:val="24"/>
        </w:rPr>
      </w:pPr>
      <w:r>
        <w:rPr>
          <w:rFonts w:hint="eastAsia" w:ascii="Arial" w:hAnsi="Arial" w:eastAsia="宋体" w:cs="Arial"/>
          <w:b/>
          <w:color w:val="333333"/>
          <w:kern w:val="0"/>
          <w:sz w:val="24"/>
          <w:szCs w:val="24"/>
        </w:rPr>
        <w:t>5.</w:t>
      </w:r>
      <w:r>
        <w:rPr>
          <w:rFonts w:ascii="Arial" w:hAnsi="Arial" w:eastAsia="宋体" w:cs="Arial"/>
          <w:b/>
          <w:color w:val="333333"/>
          <w:kern w:val="0"/>
          <w:sz w:val="24"/>
          <w:szCs w:val="24"/>
        </w:rPr>
        <w:t>显微镜目镜为10X,物镜为10X时，视野中被相连的64个分生组织细胞所充满，若物镜转换为40X后，则在视野中可检测到的分生组织细胞数为？</w:t>
      </w:r>
      <w:r>
        <w:rPr>
          <w:rFonts w:hint="eastAsia" w:ascii="Arial" w:hAnsi="Arial" w:eastAsia="宋体" w:cs="Arial"/>
          <w:i/>
          <w:color w:val="333333"/>
          <w:kern w:val="0"/>
          <w:sz w:val="24"/>
          <w:szCs w:val="24"/>
        </w:rPr>
        <w:t>（D）</w:t>
      </w:r>
      <w:r>
        <w:rPr>
          <w:rFonts w:ascii="Arial" w:hAnsi="Arial" w:eastAsia="宋体" w:cs="Arial"/>
          <w:b/>
          <w:color w:val="333333"/>
          <w:kern w:val="0"/>
          <w:sz w:val="24"/>
          <w:szCs w:val="24"/>
        </w:rPr>
        <w:br w:type="textWrapping"/>
      </w:r>
      <w:r>
        <w:rPr>
          <w:rFonts w:ascii="Arial" w:hAnsi="Arial" w:eastAsia="宋体" w:cs="Arial"/>
          <w:color w:val="333333"/>
          <w:kern w:val="0"/>
          <w:sz w:val="24"/>
          <w:szCs w:val="24"/>
        </w:rPr>
        <w:t>A 2个</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B 4个</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C 8个</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D 16个</w:t>
      </w:r>
    </w:p>
    <w:p>
      <w:pPr>
        <w:rPr>
          <w:color w:val="333333"/>
        </w:rPr>
      </w:pPr>
      <w:r>
        <w:rPr>
          <w:rFonts w:hint="eastAsia"/>
          <w:color w:val="333333"/>
        </w:rPr>
        <w:t>正确答案：B</w:t>
      </w:r>
    </w:p>
    <w:p>
      <w:pPr>
        <w:rPr>
          <w:color w:val="333333"/>
        </w:rPr>
      </w:pPr>
      <w:r>
        <w:rPr>
          <w:rFonts w:hint="eastAsia"/>
          <w:color w:val="333333"/>
        </w:rPr>
        <w:t>错误原因：不熟悉显微镜的使用</w:t>
      </w:r>
    </w:p>
    <w:p>
      <w:pPr>
        <w:rPr>
          <w:color w:val="333333"/>
        </w:rPr>
      </w:pPr>
      <w:r>
        <w:rPr>
          <w:rFonts w:hint="eastAsia"/>
          <w:color w:val="333333"/>
        </w:rPr>
        <w:t>解析：</w:t>
      </w:r>
      <w:r>
        <w:rPr>
          <w:color w:val="333333"/>
        </w:rPr>
        <w:t>显微镜目镜、物镜的放大倍数是是放大长度。排成一片，64/16=4，那么还能看到4个</w:t>
      </w:r>
    </w:p>
    <w:p>
      <w:pPr>
        <w:rPr>
          <w:b/>
          <w:color w:val="333333"/>
        </w:rPr>
      </w:pPr>
    </w:p>
    <w:p>
      <w:r>
        <w:rPr>
          <w:rFonts w:hint="eastAsia"/>
          <w:b/>
          <w:color w:val="333333"/>
        </w:rPr>
        <w:t>6.</w:t>
      </w:r>
      <w:r>
        <w:rPr>
          <w:b/>
          <w:color w:val="333333"/>
        </w:rPr>
        <w:t xml:space="preserve">下列关于原核细胞与真核细胞的叙述，正确的是 </w:t>
      </w:r>
      <w:r>
        <w:rPr>
          <w:i/>
          <w:color w:val="333333"/>
        </w:rPr>
        <w:t>（</w:t>
      </w:r>
      <w:r>
        <w:rPr>
          <w:rFonts w:hint="eastAsia"/>
          <w:i/>
          <w:color w:val="333333"/>
        </w:rPr>
        <w:t>D</w:t>
      </w:r>
      <w:r>
        <w:rPr>
          <w:i/>
          <w:color w:val="333333"/>
        </w:rPr>
        <w:t>）</w:t>
      </w:r>
      <w:r>
        <w:rPr>
          <w:b/>
          <w:color w:val="333333"/>
        </w:rPr>
        <w:tab/>
      </w:r>
      <w:r>
        <w:rPr>
          <w:b/>
          <w:color w:val="333333"/>
        </w:rPr>
        <w:t xml:space="preserve"> </w:t>
      </w:r>
      <w:r>
        <w:rPr>
          <w:color w:val="333333"/>
        </w:rPr>
        <w:br w:type="textWrapping"/>
      </w:r>
      <w:r>
        <w:rPr>
          <w:color w:val="333333"/>
        </w:rPr>
        <w:t xml:space="preserve">A．原核细胞具有染色质，真核细胞具有染色体 </w:t>
      </w:r>
      <w:r>
        <w:rPr>
          <w:color w:val="333333"/>
        </w:rPr>
        <w:br w:type="textWrapping"/>
      </w:r>
      <w:r>
        <w:rPr>
          <w:color w:val="333333"/>
        </w:rPr>
        <w:t xml:space="preserve">B．原核细胞中没有核糖体，真核细胞中含有核糖体 </w:t>
      </w:r>
      <w:r>
        <w:rPr>
          <w:color w:val="333333"/>
        </w:rPr>
        <w:br w:type="textWrapping"/>
      </w:r>
      <w:r>
        <w:rPr>
          <w:color w:val="333333"/>
        </w:rPr>
        <w:t xml:space="preserve">C．原核细胞没有以核膜为界限的细胞核，真核细胞有细胞核 </w:t>
      </w:r>
      <w:r>
        <w:rPr>
          <w:color w:val="333333"/>
        </w:rPr>
        <w:br w:type="textWrapping"/>
      </w:r>
      <w:r>
        <w:rPr>
          <w:color w:val="333333"/>
        </w:rPr>
        <w:t>D．原核细胞的DNA分布于拟核，真核细胞的DNA分布于细胞核</w:t>
      </w:r>
    </w:p>
    <w:p>
      <w:r>
        <w:rPr>
          <w:rFonts w:hint="eastAsia"/>
        </w:rPr>
        <w:t>正确答案：C</w:t>
      </w:r>
    </w:p>
    <w:p>
      <w:r>
        <w:rPr>
          <w:rFonts w:hint="eastAsia"/>
        </w:rPr>
        <w:t>错误原因：不了解细胞DNA的分布</w:t>
      </w:r>
    </w:p>
    <w:p>
      <w:r>
        <w:rPr>
          <w:rFonts w:hint="eastAsia"/>
        </w:rPr>
        <w:t>解析：</w:t>
      </w:r>
      <w:r>
        <w:rPr>
          <w:color w:val="333333"/>
        </w:rPr>
        <w:t>染色质和染色体是同一种物质，染色质主要是由DNA和蛋白质组成，原核细胞的DNA外无蛋白质，所以原核细胞不具有染色质；A选项错误。原核细胞和真核细胞都含有核糖体；B选项错误。真核细胞的DNA主要分布在细胞核中，原核细胞没有成形的细胞核，只有拟核，其DNA存在于拟核中，部分原核细胞的细胞质中有质粒，质粒是环状DNA；D选项错误</w:t>
      </w:r>
    </w:p>
    <w:p/>
    <w:p>
      <w:pPr>
        <w:widowControl/>
        <w:shd w:val="clear" w:color="auto" w:fill="FFFFFF"/>
        <w:spacing w:before="100" w:beforeAutospacing="1" w:after="100" w:afterAutospacing="1"/>
        <w:jc w:val="left"/>
        <w:outlineLvl w:val="0"/>
        <w:rPr>
          <w:rFonts w:ascii="宋体" w:hAnsi="宋体" w:eastAsia="宋体" w:cs="宋体"/>
          <w:b/>
          <w:bCs/>
          <w:color w:val="333333"/>
          <w:kern w:val="36"/>
          <w:szCs w:val="21"/>
        </w:rPr>
      </w:pPr>
      <w:r>
        <w:rPr>
          <w:rFonts w:hint="eastAsia" w:ascii="宋体" w:hAnsi="宋体" w:eastAsia="宋体" w:cs="宋体"/>
          <w:b/>
          <w:bCs/>
          <w:color w:val="333333"/>
          <w:kern w:val="36"/>
          <w:szCs w:val="21"/>
        </w:rPr>
        <w:t>7.</w:t>
      </w:r>
      <w:r>
        <w:rPr>
          <w:rFonts w:ascii="宋体" w:hAnsi="宋体" w:eastAsia="宋体" w:cs="宋体"/>
          <w:b/>
          <w:bCs/>
          <w:color w:val="333333"/>
          <w:kern w:val="36"/>
          <w:szCs w:val="21"/>
        </w:rPr>
        <w:t>科学家从我国腾冲热泉中分离得到一株硫化叶菌(细菌)，下列关于该菌的表述错误的</w:t>
      </w:r>
      <w:r>
        <w:rPr>
          <w:rFonts w:ascii="宋体" w:hAnsi="宋体" w:eastAsia="宋体" w:cs="宋体"/>
          <w:bCs/>
          <w:i/>
          <w:color w:val="333333"/>
          <w:kern w:val="36"/>
          <w:szCs w:val="21"/>
        </w:rPr>
        <w:t>(</w:t>
      </w:r>
      <w:r>
        <w:rPr>
          <w:rFonts w:hint="eastAsia" w:ascii="宋体" w:hAnsi="宋体" w:eastAsia="宋体" w:cs="宋体"/>
          <w:bCs/>
          <w:i/>
          <w:color w:val="333333"/>
          <w:kern w:val="36"/>
          <w:szCs w:val="21"/>
        </w:rPr>
        <w:t>B</w:t>
      </w:r>
      <w:r>
        <w:rPr>
          <w:rFonts w:ascii="宋体" w:hAnsi="宋体" w:eastAsia="宋体" w:cs="宋体"/>
          <w:bCs/>
          <w:i/>
          <w:color w:val="333333"/>
          <w:kern w:val="36"/>
          <w:szCs w:val="21"/>
        </w:rPr>
        <w:t>)</w:t>
      </w:r>
    </w:p>
    <w:p>
      <w:pPr>
        <w:widowControl/>
        <w:shd w:val="clear" w:color="auto" w:fill="FFFFFF"/>
        <w:jc w:val="left"/>
        <w:rPr>
          <w:rFonts w:ascii="宋体" w:hAnsi="宋体" w:eastAsia="宋体" w:cs="宋体"/>
          <w:color w:val="333333"/>
          <w:kern w:val="0"/>
          <w:szCs w:val="21"/>
        </w:rPr>
      </w:pPr>
      <w:r>
        <w:rPr>
          <w:rFonts w:ascii="宋体" w:hAnsi="宋体" w:eastAsia="宋体" w:cs="宋体"/>
          <w:color w:val="333333"/>
          <w:kern w:val="0"/>
          <w:szCs w:val="21"/>
        </w:rPr>
        <w:t>A.</w:t>
      </w:r>
      <w:r>
        <w:rPr>
          <w:rFonts w:hint="eastAsia" w:ascii="宋体" w:hAnsi="宋体" w:eastAsia="宋体" w:cs="宋体"/>
          <w:color w:val="333333"/>
          <w:kern w:val="0"/>
          <w:szCs w:val="21"/>
        </w:rPr>
        <w:t xml:space="preserve">有细胞壁                                  </w:t>
      </w:r>
      <w:r>
        <w:rPr>
          <w:rFonts w:ascii="宋体" w:hAnsi="宋体" w:eastAsia="宋体" w:cs="宋体"/>
          <w:color w:val="333333"/>
          <w:kern w:val="0"/>
          <w:szCs w:val="21"/>
        </w:rPr>
        <w:t>B.为高温酶的潜在来源</w:t>
      </w:r>
    </w:p>
    <w:p>
      <w:pPr>
        <w:widowControl/>
        <w:shd w:val="clear" w:color="auto" w:fill="FFFFFF"/>
        <w:jc w:val="left"/>
        <w:rPr>
          <w:rFonts w:ascii="宋体" w:hAnsi="宋体" w:eastAsia="宋体" w:cs="宋体"/>
          <w:color w:val="333333"/>
          <w:kern w:val="0"/>
          <w:szCs w:val="21"/>
        </w:rPr>
      </w:pPr>
      <w:r>
        <w:rPr>
          <w:rFonts w:ascii="宋体" w:hAnsi="宋体" w:eastAsia="宋体" w:cs="宋体"/>
          <w:color w:val="333333"/>
          <w:kern w:val="0"/>
          <w:szCs w:val="21"/>
        </w:rPr>
        <w:t>C.对其研究有助于了解生命的起源和进化</w:t>
      </w:r>
      <w:r>
        <w:rPr>
          <w:rFonts w:hint="eastAsia" w:ascii="宋体" w:hAnsi="宋体" w:eastAsia="宋体" w:cs="宋体"/>
          <w:color w:val="333333"/>
          <w:kern w:val="0"/>
          <w:szCs w:val="21"/>
        </w:rPr>
        <w:t xml:space="preserve">        </w:t>
      </w:r>
      <w:r>
        <w:rPr>
          <w:rFonts w:ascii="宋体" w:hAnsi="宋体" w:eastAsia="宋体" w:cs="宋体"/>
          <w:color w:val="333333"/>
          <w:kern w:val="0"/>
          <w:szCs w:val="21"/>
        </w:rPr>
        <w:t>D.无拟核结构</w:t>
      </w:r>
    </w:p>
    <w:p>
      <w:r>
        <w:rPr>
          <w:rFonts w:hint="eastAsia"/>
        </w:rPr>
        <w:t>正确答案：D</w:t>
      </w:r>
    </w:p>
    <w:p>
      <w:r>
        <w:rPr>
          <w:rFonts w:hint="eastAsia"/>
        </w:rPr>
        <w:t>错误原因：未理解题意</w:t>
      </w:r>
    </w:p>
    <w:p>
      <w:r>
        <w:rPr>
          <w:rFonts w:hint="eastAsia"/>
        </w:rPr>
        <w:t>解析：</w:t>
      </w:r>
      <w:r>
        <w:t>因为</w:t>
      </w:r>
      <w:r>
        <w:fldChar w:fldCharType="begin"/>
      </w:r>
      <w:r>
        <w:instrText xml:space="preserve"> HYPERLINK "http://www.baidu.com/s?wd=%E7%A1%AB%E5%8C%96%E5%8F%B6%E8%8F%8C&amp;hl_tag=textlink&amp;tn=SE_hldp01350_v6v6zkg6" \t "_blank" </w:instrText>
      </w:r>
      <w:r>
        <w:fldChar w:fldCharType="separate"/>
      </w:r>
      <w:r>
        <w:rPr>
          <w:rStyle w:val="10"/>
          <w:color w:val="auto"/>
        </w:rPr>
        <w:t>硫化叶菌</w:t>
      </w:r>
      <w:r>
        <w:rPr>
          <w:rStyle w:val="10"/>
          <w:color w:val="auto"/>
        </w:rPr>
        <w:fldChar w:fldCharType="end"/>
      </w:r>
      <w:r>
        <w:t>细胞</w:t>
      </w:r>
      <w:r>
        <w:fldChar w:fldCharType="begin"/>
      </w:r>
      <w:r>
        <w:instrText xml:space="preserve"> HYPERLINK "http://www.baidu.com/s?wd=%E7%BB%86%E8%83%9E%E5%A3%81&amp;hl_tag=textlink&amp;tn=SE_hldp01350_v6v6zkg6" \t "_blank" </w:instrText>
      </w:r>
      <w:r>
        <w:fldChar w:fldCharType="separate"/>
      </w:r>
      <w:r>
        <w:rPr>
          <w:rStyle w:val="10"/>
          <w:color w:val="auto"/>
        </w:rPr>
        <w:t>细胞壁</w:t>
      </w:r>
      <w:r>
        <w:rPr>
          <w:rStyle w:val="10"/>
          <w:color w:val="auto"/>
        </w:rPr>
        <w:fldChar w:fldCharType="end"/>
      </w:r>
      <w:r>
        <w:t>缺乏</w:t>
      </w:r>
      <w:r>
        <w:fldChar w:fldCharType="begin"/>
      </w:r>
      <w:r>
        <w:instrText xml:space="preserve"> HYPERLINK "http://www.baidu.com/s?wd=%E8%82%BD%E8%81%9A%E7%B3%96&amp;hl_tag=textlink&amp;tn=SE_hldp01350_v6v6zkg6" \t "_blank" </w:instrText>
      </w:r>
      <w:r>
        <w:fldChar w:fldCharType="separate"/>
      </w:r>
      <w:r>
        <w:rPr>
          <w:rStyle w:val="10"/>
          <w:color w:val="auto"/>
        </w:rPr>
        <w:t>肽聚糖</w:t>
      </w:r>
      <w:r>
        <w:rPr>
          <w:rStyle w:val="10"/>
          <w:color w:val="auto"/>
        </w:rPr>
        <w:fldChar w:fldCharType="end"/>
      </w:r>
      <w:r>
        <w:t>，只含有一个S层，S层是古菌中最普遍的</w:t>
      </w:r>
      <w:r>
        <w:fldChar w:fldCharType="begin"/>
      </w:r>
      <w:r>
        <w:instrText xml:space="preserve"> HYPERLINK "http://www.baidu.com/s?wd=%E7%BB%86%E8%83%9E%E5%A3%81&amp;hl_tag=textlink&amp;tn=SE_hldp01350_v6v6zkg6" \t "_blank" </w:instrText>
      </w:r>
      <w:r>
        <w:fldChar w:fldCharType="separate"/>
      </w:r>
      <w:r>
        <w:rPr>
          <w:rStyle w:val="10"/>
          <w:color w:val="auto"/>
        </w:rPr>
        <w:t>细胞壁</w:t>
      </w:r>
      <w:r>
        <w:rPr>
          <w:rStyle w:val="10"/>
          <w:color w:val="auto"/>
        </w:rPr>
        <w:fldChar w:fldCharType="end"/>
      </w:r>
      <w:r>
        <w:t>类型，其由蛋白和</w:t>
      </w:r>
      <w:r>
        <w:fldChar w:fldCharType="begin"/>
      </w:r>
      <w:r>
        <w:instrText xml:space="preserve"> HYPERLINK "http://www.baidu.com/s?wd=%E7%B3%96%E8%9B%8B%E7%99%BD&amp;hl_tag=textlink&amp;tn=SE_hldp01350_v6v6zkg6" \t "_blank" </w:instrText>
      </w:r>
      <w:r>
        <w:fldChar w:fldCharType="separate"/>
      </w:r>
      <w:r>
        <w:rPr>
          <w:rStyle w:val="10"/>
          <w:color w:val="auto"/>
        </w:rPr>
        <w:t>糖蛋白</w:t>
      </w:r>
      <w:r>
        <w:rPr>
          <w:rStyle w:val="10"/>
          <w:color w:val="auto"/>
        </w:rPr>
        <w:fldChar w:fldCharType="end"/>
      </w:r>
      <w:r>
        <w:t>组成，是</w:t>
      </w:r>
      <w:r>
        <w:fldChar w:fldCharType="begin"/>
      </w:r>
      <w:r>
        <w:instrText xml:space="preserve"> HYPERLINK "http://www.baidu.com/s?wd=%E7%94%9F%E7%89%A9%E8%BF%9B%E5%8C%96&amp;hl_tag=textlink&amp;tn=SE_hldp01350_v6v6zkg6" \t "_blank" </w:instrText>
      </w:r>
      <w:r>
        <w:fldChar w:fldCharType="separate"/>
      </w:r>
      <w:r>
        <w:rPr>
          <w:rStyle w:val="10"/>
          <w:color w:val="auto"/>
        </w:rPr>
        <w:t>生物进化</w:t>
      </w:r>
      <w:r>
        <w:rPr>
          <w:rStyle w:val="10"/>
          <w:color w:val="auto"/>
        </w:rPr>
        <w:fldChar w:fldCharType="end"/>
      </w:r>
      <w:r>
        <w:t>过程中最简单的</w:t>
      </w:r>
      <w:r>
        <w:fldChar w:fldCharType="begin"/>
      </w:r>
      <w:r>
        <w:instrText xml:space="preserve"> HYPERLINK "http://www.baidu.com/s?wd=%E7%BB%86%E8%83%9E%E5%A3%81&amp;hl_tag=textlink&amp;tn=SE_hldp01350_v6v6zkg6" \t "_blank" </w:instrText>
      </w:r>
      <w:r>
        <w:fldChar w:fldCharType="separate"/>
      </w:r>
      <w:r>
        <w:rPr>
          <w:rStyle w:val="10"/>
          <w:color w:val="auto"/>
        </w:rPr>
        <w:t>细胞壁</w:t>
      </w:r>
      <w:r>
        <w:rPr>
          <w:rStyle w:val="10"/>
          <w:color w:val="auto"/>
        </w:rPr>
        <w:fldChar w:fldCharType="end"/>
      </w:r>
      <w:r>
        <w:t>。</w:t>
      </w:r>
      <w:r>
        <w:fldChar w:fldCharType="begin"/>
      </w:r>
      <w:r>
        <w:instrText xml:space="preserve"> HYPERLINK "http://www.baidu.com/s?wd=%E9%9D%92%E9%9C%89%E7%B4%A0&amp;hl_tag=textlink&amp;tn=SE_hldp01350_v6v6zkg6" \t "_blank" </w:instrText>
      </w:r>
      <w:r>
        <w:fldChar w:fldCharType="separate"/>
      </w:r>
      <w:r>
        <w:rPr>
          <w:rStyle w:val="10"/>
          <w:color w:val="auto"/>
        </w:rPr>
        <w:t>青霉素</w:t>
      </w:r>
      <w:r>
        <w:rPr>
          <w:rStyle w:val="10"/>
          <w:color w:val="auto"/>
        </w:rPr>
        <w:fldChar w:fldCharType="end"/>
      </w:r>
      <w:r>
        <w:t xml:space="preserve">的抗菌作用与抑制其细胞壁的合成有关。所以A正确。 </w:t>
      </w:r>
      <w:r>
        <w:fldChar w:fldCharType="begin"/>
      </w:r>
      <w:r>
        <w:instrText xml:space="preserve"> HYPERLINK "http://www.baidu.com/s?wd=%E7%A1%AB%E5%8C%96%E5%8F%B6%E8%8F%8C&amp;hl_tag=textlink&amp;tn=SE_hldp01350_v6v6zkg6" \t "_blank" </w:instrText>
      </w:r>
      <w:r>
        <w:fldChar w:fldCharType="separate"/>
      </w:r>
      <w:r>
        <w:rPr>
          <w:rStyle w:val="10"/>
          <w:color w:val="auto"/>
        </w:rPr>
        <w:t>硫化叶菌</w:t>
      </w:r>
      <w:r>
        <w:rPr>
          <w:rStyle w:val="10"/>
          <w:color w:val="auto"/>
        </w:rPr>
        <w:fldChar w:fldCharType="end"/>
      </w:r>
      <w:r>
        <w:t>是</w:t>
      </w:r>
      <w:r>
        <w:fldChar w:fldCharType="begin"/>
      </w:r>
      <w:r>
        <w:instrText xml:space="preserve"> HYPERLINK "http://www.baidu.com/s?wd=%E5%8E%9F%E6%A0%B8%E7%94%9F%E7%89%A9&amp;hl_tag=textlink&amp;tn=SE_hldp01350_v6v6zkg6" \t "_blank" </w:instrText>
      </w:r>
      <w:r>
        <w:fldChar w:fldCharType="separate"/>
      </w:r>
      <w:r>
        <w:rPr>
          <w:rStyle w:val="10"/>
          <w:color w:val="auto"/>
        </w:rPr>
        <w:t>原核生物</w:t>
      </w:r>
      <w:r>
        <w:rPr>
          <w:rStyle w:val="10"/>
          <w:color w:val="auto"/>
        </w:rPr>
        <w:fldChar w:fldCharType="end"/>
      </w:r>
      <w:r>
        <w:t>，只有拟核</w:t>
      </w:r>
    </w:p>
    <w:tbl>
      <w:tblPr>
        <w:tblStyle w:val="11"/>
        <w:tblW w:w="9750" w:type="dxa"/>
        <w:tblCellSpacing w:w="0" w:type="dxa"/>
        <w:tblInd w:w="150" w:type="dxa"/>
        <w:tblLayout w:type="fixed"/>
        <w:tblCellMar>
          <w:top w:w="150" w:type="dxa"/>
          <w:left w:w="0" w:type="dxa"/>
          <w:bottom w:w="150" w:type="dxa"/>
          <w:right w:w="0" w:type="dxa"/>
        </w:tblCellMar>
      </w:tblPr>
      <w:tblGrid>
        <w:gridCol w:w="9750"/>
      </w:tblGrid>
      <w:tr>
        <w:tblPrEx>
          <w:tblLayout w:type="fixed"/>
          <w:tblCellMar>
            <w:top w:w="150" w:type="dxa"/>
            <w:left w:w="0" w:type="dxa"/>
            <w:bottom w:w="150" w:type="dxa"/>
            <w:right w:w="0" w:type="dxa"/>
          </w:tblCellMar>
        </w:tblPrEx>
        <w:trPr>
          <w:tblCellSpacing w:w="0" w:type="dxa"/>
        </w:trPr>
        <w:tc>
          <w:tcPr>
            <w:tcW w:w="9750" w:type="dxa"/>
            <w:vAlign w:val="center"/>
          </w:tcPr>
          <w:p>
            <w:pPr>
              <w:widowControl/>
              <w:wordWrap w:val="0"/>
              <w:spacing w:line="420" w:lineRule="atLeast"/>
              <w:jc w:val="left"/>
              <w:rPr>
                <w:rFonts w:ascii="微软雅黑" w:hAnsi="微软雅黑" w:eastAsia="微软雅黑" w:cs="宋体"/>
                <w:b/>
                <w:color w:val="333333"/>
                <w:kern w:val="0"/>
                <w:szCs w:val="21"/>
              </w:rPr>
            </w:pPr>
          </w:p>
          <w:p>
            <w:pPr>
              <w:widowControl/>
              <w:wordWrap w:val="0"/>
              <w:spacing w:line="420" w:lineRule="atLeast"/>
              <w:jc w:val="left"/>
              <w:rPr>
                <w:rFonts w:ascii="微软雅黑" w:hAnsi="微软雅黑" w:eastAsia="微软雅黑" w:cs="宋体"/>
                <w:b/>
                <w:color w:val="333333"/>
                <w:kern w:val="0"/>
                <w:szCs w:val="21"/>
              </w:rPr>
            </w:pPr>
            <w:r>
              <w:rPr>
                <w:rFonts w:hint="eastAsia" w:ascii="微软雅黑" w:hAnsi="微软雅黑" w:eastAsia="微软雅黑" w:cs="宋体"/>
                <w:b/>
                <w:color w:val="333333"/>
                <w:kern w:val="0"/>
                <w:szCs w:val="21"/>
              </w:rPr>
              <w:t>8.当含有下列结构片段的蛋白质在胃肠道中水解时，不可能产生的氨基酸是</w:t>
            </w:r>
            <w:r>
              <w:rPr>
                <w:rFonts w:hint="eastAsia" w:ascii="微软雅黑" w:hAnsi="微软雅黑" w:eastAsia="微软雅黑" w:cs="宋体"/>
                <w:i/>
                <w:color w:val="333333"/>
                <w:kern w:val="0"/>
                <w:szCs w:val="21"/>
              </w:rPr>
              <w:t>(B)</w:t>
            </w:r>
            <w:r>
              <w:rPr>
                <w:rFonts w:ascii="微软雅黑" w:hAnsi="微软雅黑" w:eastAsia="微软雅黑" w:cs="宋体"/>
                <w:i/>
                <w:color w:val="333333"/>
                <w:kern w:val="0"/>
                <w:szCs w:val="21"/>
              </w:rPr>
              <w:t xml:space="preserve"> </w:t>
            </w:r>
            <w:r>
              <w:rPr>
                <w:rFonts w:ascii="微软雅黑" w:hAnsi="微软雅黑" w:eastAsia="微软雅黑" w:cs="宋体"/>
                <w:color w:val="333333"/>
                <w:kern w:val="0"/>
                <w:szCs w:val="21"/>
              </w:rPr>
              <w:drawing>
                <wp:inline distT="0" distB="0" distL="0" distR="0">
                  <wp:extent cx="3495675" cy="866775"/>
                  <wp:effectExtent l="19050" t="0" r="9525" b="0"/>
                  <wp:docPr id="8" name="图片 3" descr="http://pic1.mofangge.com/upload/papers/g09/20120504/201205040922133217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http://pic1.mofangge.com/upload/papers/g09/20120504/201205040922133217038.gif"/>
                          <pic:cNvPicPr>
                            <a:picLocks noChangeAspect="1" noChangeArrowheads="1"/>
                          </pic:cNvPicPr>
                        </pic:nvPicPr>
                        <pic:blipFill>
                          <a:blip r:embed="rId5"/>
                          <a:srcRect/>
                          <a:stretch>
                            <a:fillRect/>
                          </a:stretch>
                        </pic:blipFill>
                        <pic:spPr>
                          <a:xfrm>
                            <a:off x="0" y="0"/>
                            <a:ext cx="3495675" cy="866775"/>
                          </a:xfrm>
                          <a:prstGeom prst="rect">
                            <a:avLst/>
                          </a:prstGeom>
                          <a:noFill/>
                          <a:ln w="9525">
                            <a:noFill/>
                            <a:miter lim="800000"/>
                            <a:headEnd/>
                            <a:tailEnd/>
                          </a:ln>
                        </pic:spPr>
                      </pic:pic>
                    </a:graphicData>
                  </a:graphic>
                </wp:inline>
              </w:drawing>
            </w:r>
          </w:p>
        </w:tc>
      </w:tr>
      <w:tr>
        <w:tblPrEx>
          <w:tblLayout w:type="fixed"/>
          <w:tblCellMar>
            <w:top w:w="150" w:type="dxa"/>
            <w:left w:w="0" w:type="dxa"/>
            <w:bottom w:w="150" w:type="dxa"/>
            <w:right w:w="0" w:type="dxa"/>
          </w:tblCellMar>
        </w:tblPrEx>
        <w:trPr>
          <w:tblCellSpacing w:w="0" w:type="dxa"/>
        </w:trPr>
        <w:tc>
          <w:tcPr>
            <w:tcW w:w="9750" w:type="dxa"/>
            <w:vAlign w:val="center"/>
          </w:tcPr>
          <w:p>
            <w:pPr>
              <w:widowControl/>
              <w:wordWrap w:val="0"/>
              <w:spacing w:before="100" w:beforeAutospacing="1" w:after="100" w:afterAutospacing="1" w:line="420" w:lineRule="atLeast"/>
              <w:jc w:val="center"/>
              <w:rPr>
                <w:rFonts w:ascii="微软雅黑" w:hAnsi="微软雅黑" w:eastAsia="微软雅黑" w:cs="宋体"/>
                <w:color w:val="333333"/>
                <w:kern w:val="0"/>
                <w:szCs w:val="21"/>
              </w:rPr>
            </w:pPr>
          </w:p>
        </w:tc>
      </w:tr>
      <w:tr>
        <w:tblPrEx>
          <w:tblLayout w:type="fixed"/>
          <w:tblCellMar>
            <w:top w:w="150" w:type="dxa"/>
            <w:left w:w="0" w:type="dxa"/>
            <w:bottom w:w="150" w:type="dxa"/>
            <w:right w:w="0" w:type="dxa"/>
          </w:tblCellMar>
        </w:tblPrEx>
        <w:trPr>
          <w:tblCellSpacing w:w="0" w:type="dxa"/>
        </w:trPr>
        <w:tc>
          <w:tcPr>
            <w:tcW w:w="9750" w:type="dxa"/>
            <w:vAlign w:val="center"/>
          </w:tcPr>
          <w:p>
            <w:pPr>
              <w:widowControl/>
              <w:wordWrap w:val="0"/>
              <w:spacing w:line="42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A．</w:t>
            </w:r>
            <w:r>
              <w:rPr>
                <w:rFonts w:ascii="微软雅黑" w:hAnsi="微软雅黑" w:eastAsia="微软雅黑" w:cs="宋体"/>
                <w:color w:val="333333"/>
                <w:kern w:val="0"/>
                <w:szCs w:val="21"/>
              </w:rPr>
              <w:drawing>
                <wp:inline distT="0" distB="0" distL="0" distR="0">
                  <wp:extent cx="962025" cy="733425"/>
                  <wp:effectExtent l="19050" t="0" r="9525" b="0"/>
                  <wp:docPr id="4" name="图片 4" descr="http://pic1.mofangge.com/upload/papers/g09/20120504/201205040922133852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pic1.mofangge.com/upload/papers/g09/20120504/201205040922133852350.gif"/>
                          <pic:cNvPicPr>
                            <a:picLocks noChangeAspect="1" noChangeArrowheads="1"/>
                          </pic:cNvPicPr>
                        </pic:nvPicPr>
                        <pic:blipFill>
                          <a:blip r:embed="rId6"/>
                          <a:srcRect/>
                          <a:stretch>
                            <a:fillRect/>
                          </a:stretch>
                        </pic:blipFill>
                        <pic:spPr>
                          <a:xfrm>
                            <a:off x="0" y="0"/>
                            <a:ext cx="962025" cy="733425"/>
                          </a:xfrm>
                          <a:prstGeom prst="rect">
                            <a:avLst/>
                          </a:prstGeom>
                          <a:noFill/>
                          <a:ln w="9525">
                            <a:noFill/>
                            <a:miter lim="800000"/>
                            <a:headEnd/>
                            <a:tailEnd/>
                          </a:ln>
                        </pic:spPr>
                      </pic:pic>
                    </a:graphicData>
                  </a:graphic>
                </wp:inline>
              </w:drawing>
            </w:r>
            <w:r>
              <w:rPr>
                <w:rFonts w:hint="eastAsia" w:ascii="微软雅黑" w:hAnsi="微软雅黑" w:eastAsia="微软雅黑" w:cs="宋体"/>
                <w:color w:val="333333"/>
                <w:kern w:val="0"/>
                <w:szCs w:val="21"/>
              </w:rPr>
              <w:t xml:space="preserve">  B．</w:t>
            </w:r>
            <w:r>
              <w:rPr>
                <w:rFonts w:ascii="微软雅黑" w:hAnsi="微软雅黑" w:eastAsia="微软雅黑" w:cs="宋体"/>
                <w:color w:val="333333"/>
                <w:kern w:val="0"/>
                <w:szCs w:val="21"/>
              </w:rPr>
              <w:drawing>
                <wp:inline distT="0" distB="0" distL="0" distR="0">
                  <wp:extent cx="1219200" cy="752475"/>
                  <wp:effectExtent l="19050" t="0" r="0" b="0"/>
                  <wp:docPr id="5" name="图片 5" descr="http://pic1.mofangge.com/upload/papers/g09/20120504/2012050409221340925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pic1.mofangge.com/upload/papers/g09/20120504/201205040922134092576.gif"/>
                          <pic:cNvPicPr>
                            <a:picLocks noChangeAspect="1" noChangeArrowheads="1"/>
                          </pic:cNvPicPr>
                        </pic:nvPicPr>
                        <pic:blipFill>
                          <a:blip r:embed="rId7"/>
                          <a:srcRect/>
                          <a:stretch>
                            <a:fillRect/>
                          </a:stretch>
                        </pic:blipFill>
                        <pic:spPr>
                          <a:xfrm>
                            <a:off x="0" y="0"/>
                            <a:ext cx="1219200" cy="752475"/>
                          </a:xfrm>
                          <a:prstGeom prst="rect">
                            <a:avLst/>
                          </a:prstGeom>
                          <a:noFill/>
                          <a:ln w="9525">
                            <a:noFill/>
                            <a:miter lim="800000"/>
                            <a:headEnd/>
                            <a:tailEnd/>
                          </a:ln>
                        </pic:spPr>
                      </pic:pic>
                    </a:graphicData>
                  </a:graphic>
                </wp:inline>
              </w:drawing>
            </w:r>
            <w:r>
              <w:rPr>
                <w:rFonts w:hint="eastAsia" w:ascii="微软雅黑" w:hAnsi="微软雅黑" w:eastAsia="微软雅黑" w:cs="宋体"/>
                <w:color w:val="333333"/>
                <w:kern w:val="0"/>
                <w:szCs w:val="21"/>
              </w:rPr>
              <w:t xml:space="preserve"> C．</w:t>
            </w:r>
            <w:r>
              <w:rPr>
                <w:rFonts w:ascii="微软雅黑" w:hAnsi="微软雅黑" w:eastAsia="微软雅黑" w:cs="宋体"/>
                <w:color w:val="333333"/>
                <w:kern w:val="0"/>
                <w:szCs w:val="21"/>
              </w:rPr>
              <w:drawing>
                <wp:inline distT="0" distB="0" distL="0" distR="0">
                  <wp:extent cx="1019175" cy="809625"/>
                  <wp:effectExtent l="19050" t="0" r="9525" b="0"/>
                  <wp:docPr id="6" name="图片 6" descr="http://pic1.mofangge.com/upload/papers/g09/20120504/201205040922134342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pic1.mofangge.com/upload/papers/g09/20120504/201205040922134342515.gif"/>
                          <pic:cNvPicPr>
                            <a:picLocks noChangeAspect="1" noChangeArrowheads="1"/>
                          </pic:cNvPicPr>
                        </pic:nvPicPr>
                        <pic:blipFill>
                          <a:blip r:embed="rId8"/>
                          <a:srcRect/>
                          <a:stretch>
                            <a:fillRect/>
                          </a:stretch>
                        </pic:blipFill>
                        <pic:spPr>
                          <a:xfrm>
                            <a:off x="0" y="0"/>
                            <a:ext cx="1019175" cy="809625"/>
                          </a:xfrm>
                          <a:prstGeom prst="rect">
                            <a:avLst/>
                          </a:prstGeom>
                          <a:noFill/>
                          <a:ln w="9525">
                            <a:noFill/>
                            <a:miter lim="800000"/>
                            <a:headEnd/>
                            <a:tailEnd/>
                          </a:ln>
                        </pic:spPr>
                      </pic:pic>
                    </a:graphicData>
                  </a:graphic>
                </wp:inline>
              </w:drawing>
            </w:r>
            <w:r>
              <w:rPr>
                <w:rFonts w:hint="eastAsia" w:ascii="微软雅黑" w:hAnsi="微软雅黑" w:eastAsia="微软雅黑" w:cs="宋体"/>
                <w:color w:val="333333"/>
                <w:kern w:val="0"/>
                <w:szCs w:val="21"/>
              </w:rPr>
              <w:t xml:space="preserve"> D．</w:t>
            </w:r>
            <w:r>
              <w:rPr>
                <w:rFonts w:ascii="微软雅黑" w:hAnsi="微软雅黑" w:eastAsia="微软雅黑" w:cs="宋体"/>
                <w:color w:val="333333"/>
                <w:kern w:val="0"/>
                <w:szCs w:val="21"/>
              </w:rPr>
              <w:drawing>
                <wp:inline distT="0" distB="0" distL="0" distR="0">
                  <wp:extent cx="1000125" cy="733425"/>
                  <wp:effectExtent l="19050" t="0" r="9525" b="0"/>
                  <wp:docPr id="7" name="图片 7" descr="http://pic1.mofangge.com/upload/papers/g09/20120504/201205040922134582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pic1.mofangge.com/upload/papers/g09/20120504/201205040922134582249.gif"/>
                          <pic:cNvPicPr>
                            <a:picLocks noChangeAspect="1" noChangeArrowheads="1"/>
                          </pic:cNvPicPr>
                        </pic:nvPicPr>
                        <pic:blipFill>
                          <a:blip r:embed="rId9"/>
                          <a:srcRect/>
                          <a:stretch>
                            <a:fillRect/>
                          </a:stretch>
                        </pic:blipFill>
                        <pic:spPr>
                          <a:xfrm>
                            <a:off x="0" y="0"/>
                            <a:ext cx="1000125" cy="733425"/>
                          </a:xfrm>
                          <a:prstGeom prst="rect">
                            <a:avLst/>
                          </a:prstGeom>
                          <a:noFill/>
                          <a:ln w="9525">
                            <a:noFill/>
                            <a:miter lim="800000"/>
                            <a:headEnd/>
                            <a:tailEnd/>
                          </a:ln>
                        </pic:spPr>
                      </pic:pic>
                    </a:graphicData>
                  </a:graphic>
                </wp:inline>
              </w:drawing>
            </w:r>
          </w:p>
        </w:tc>
      </w:tr>
    </w:tbl>
    <w:p>
      <w:r>
        <w:rPr>
          <w:rFonts w:hint="eastAsia"/>
        </w:rPr>
        <w:t>正确答案：C</w:t>
      </w:r>
    </w:p>
    <w:p>
      <w:pPr>
        <w:rPr>
          <w:rFonts w:hint="eastAsia"/>
        </w:rPr>
      </w:pPr>
      <w:r>
        <w:rPr>
          <w:rFonts w:hint="eastAsia"/>
        </w:rPr>
        <w:t>错误原因：不了解蛋白质水解</w:t>
      </w:r>
    </w:p>
    <w:p>
      <w:r>
        <w:rPr>
          <w:rFonts w:hint="eastAsia"/>
        </w:rPr>
        <w:t>解析：由于水解后得不到B，所以B错误</w:t>
      </w:r>
    </w:p>
    <w:p/>
    <w:p>
      <w:pPr>
        <w:pStyle w:val="8"/>
        <w:shd w:val="clear" w:color="auto" w:fill="FFFFFF"/>
        <w:spacing w:line="360" w:lineRule="atLeast"/>
        <w:rPr>
          <w:rFonts w:ascii="Arial" w:hAnsi="Arial" w:cs="Arial"/>
          <w:b/>
          <w:color w:val="333333"/>
          <w:sz w:val="21"/>
          <w:szCs w:val="21"/>
        </w:rPr>
      </w:pPr>
      <w:r>
        <w:rPr>
          <w:rFonts w:hint="eastAsia" w:ascii="Arial" w:hAnsi="Arial" w:cs="Arial"/>
          <w:b/>
          <w:color w:val="333333"/>
          <w:sz w:val="21"/>
          <w:szCs w:val="21"/>
        </w:rPr>
        <w:t>9.</w:t>
      </w:r>
      <w:r>
        <w:rPr>
          <w:rFonts w:ascii="Arial" w:hAnsi="Arial" w:cs="Arial"/>
          <w:b/>
          <w:color w:val="333333"/>
          <w:sz w:val="21"/>
          <w:szCs w:val="21"/>
        </w:rPr>
        <w:t>如图为免疫球蛋白IgG的结构示意图,其中-S-S-表示连接两条相邻肽链的二硫键。若该</w:t>
      </w:r>
      <w:r>
        <w:rPr>
          <w:rFonts w:hint="eastAsia" w:ascii="Arial" w:hAnsi="Arial" w:cs="Arial"/>
          <w:b/>
          <w:color w:val="333333"/>
          <w:sz w:val="21"/>
          <w:szCs w:val="21"/>
        </w:rPr>
        <w:t>I</w:t>
      </w:r>
      <w:r>
        <w:rPr>
          <w:rFonts w:ascii="Arial" w:hAnsi="Arial" w:cs="Arial"/>
          <w:b/>
          <w:color w:val="333333"/>
          <w:sz w:val="21"/>
          <w:szCs w:val="21"/>
        </w:rPr>
        <w:t>gG由m个氨基酸构成，则该IgG有肽键</w:t>
      </w:r>
      <w:r>
        <w:rPr>
          <w:rFonts w:hint="eastAsia" w:ascii="Arial" w:hAnsi="Arial" w:cs="Arial"/>
          <w:b/>
          <w:color w:val="333333"/>
          <w:sz w:val="21"/>
          <w:szCs w:val="21"/>
        </w:rPr>
        <w:t>数（C）</w:t>
      </w:r>
    </w:p>
    <w:p>
      <w:pPr>
        <w:pStyle w:val="8"/>
        <w:shd w:val="clear" w:color="auto" w:fill="FFFFFF"/>
        <w:spacing w:line="360" w:lineRule="atLeast"/>
        <w:rPr>
          <w:rFonts w:ascii="Arial" w:hAnsi="Arial" w:cs="Arial"/>
          <w:color w:val="333333"/>
          <w:sz w:val="21"/>
          <w:szCs w:val="21"/>
        </w:rPr>
      </w:pPr>
      <w:r>
        <w:rPr>
          <w:rFonts w:hint="eastAsia" w:ascii="Arial" w:hAnsi="Arial" w:cs="Arial"/>
          <w:color w:val="333333"/>
          <w:sz w:val="21"/>
          <w:szCs w:val="21"/>
        </w:rPr>
        <w:t>A.m 个   B.(m+1) 个  C.（m-2）个  D（m-4）个</w:t>
      </w:r>
    </w:p>
    <w:p>
      <w:pPr>
        <w:ind w:firstLine="6195" w:firstLineChars="2950"/>
      </w:pPr>
      <w:r>
        <w:rPr>
          <w:rFonts w:ascii="Arial" w:hAnsi="Arial" w:cs="Arial"/>
          <w:color w:val="2D64B3"/>
          <w:szCs w:val="21"/>
        </w:rPr>
        <w:drawing>
          <wp:inline distT="0" distB="0" distL="0" distR="0">
            <wp:extent cx="1685925" cy="676275"/>
            <wp:effectExtent l="19050" t="0" r="9525" b="0"/>
            <wp:docPr id="9" name="图片 13" descr="http://c.hiphotos.baidu.com/zhidao/wh%3D600%2C800/sign=f728a38fe5dde711e7874bf097dfe223/bf096b63f6246b602e79a1feebf81a4c500fa2c0.jpg">
              <a:hlinkClick xmlns:a="http://schemas.openxmlformats.org/drawingml/2006/main" r:id="rId10" tooltip="点击查看大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http://c.hiphotos.baidu.com/zhidao/wh%3D600%2C800/sign=f728a38fe5dde711e7874bf097dfe223/bf096b63f6246b602e79a1feebf81a4c500fa2c0.jpg"/>
                    <pic:cNvPicPr>
                      <a:picLocks noChangeAspect="1" noChangeArrowheads="1"/>
                    </pic:cNvPicPr>
                  </pic:nvPicPr>
                  <pic:blipFill>
                    <a:blip r:embed="rId11"/>
                    <a:srcRect/>
                    <a:stretch>
                      <a:fillRect/>
                    </a:stretch>
                  </pic:blipFill>
                  <pic:spPr>
                    <a:xfrm>
                      <a:off x="0" y="0"/>
                      <a:ext cx="1685925" cy="676275"/>
                    </a:xfrm>
                    <a:prstGeom prst="rect">
                      <a:avLst/>
                    </a:prstGeom>
                    <a:noFill/>
                    <a:ln w="9525">
                      <a:noFill/>
                      <a:miter lim="800000"/>
                      <a:headEnd/>
                      <a:tailEnd/>
                    </a:ln>
                  </pic:spPr>
                </pic:pic>
              </a:graphicData>
            </a:graphic>
          </wp:inline>
        </w:drawing>
      </w:r>
    </w:p>
    <w:tbl>
      <w:tblPr>
        <w:tblStyle w:val="11"/>
        <w:tblW w:w="9556" w:type="dxa"/>
        <w:tblCellSpacing w:w="0" w:type="dxa"/>
        <w:tblInd w:w="-182" w:type="dxa"/>
        <w:tblLayout w:type="fixed"/>
        <w:tblCellMar>
          <w:top w:w="150" w:type="dxa"/>
          <w:left w:w="0" w:type="dxa"/>
          <w:bottom w:w="150" w:type="dxa"/>
          <w:right w:w="0" w:type="dxa"/>
        </w:tblCellMar>
      </w:tblPr>
      <w:tblGrid>
        <w:gridCol w:w="9556"/>
      </w:tblGrid>
      <w:tr>
        <w:tblPrEx>
          <w:tblLayout w:type="fixed"/>
          <w:tblCellMar>
            <w:top w:w="150" w:type="dxa"/>
            <w:left w:w="0" w:type="dxa"/>
            <w:bottom w:w="150" w:type="dxa"/>
            <w:right w:w="0" w:type="dxa"/>
          </w:tblCellMar>
        </w:tblPrEx>
        <w:trPr>
          <w:trHeight w:val="1755" w:hRule="atLeast"/>
          <w:tblCellSpacing w:w="0" w:type="dxa"/>
        </w:trPr>
        <w:tc>
          <w:tcPr>
            <w:tcW w:w="9556" w:type="dxa"/>
            <w:vAlign w:val="center"/>
          </w:tcPr>
          <w:p>
            <w:pPr>
              <w:widowControl/>
              <w:wordWrap w:val="0"/>
              <w:spacing w:line="42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正确答案D</w:t>
            </w:r>
          </w:p>
          <w:p>
            <w:pPr>
              <w:widowControl/>
              <w:wordWrap w:val="0"/>
              <w:spacing w:line="42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错误原因：未看懂图</w:t>
            </w:r>
          </w:p>
          <w:p>
            <w:pPr>
              <w:pStyle w:val="7"/>
              <w:shd w:val="clear" w:color="auto" w:fill="F1FEDD"/>
              <w:spacing w:after="150" w:line="360" w:lineRule="atLeast"/>
              <w:rPr>
                <w:color w:val="333333"/>
                <w:sz w:val="21"/>
                <w:szCs w:val="21"/>
              </w:rPr>
            </w:pPr>
            <w:r>
              <w:rPr>
                <w:rFonts w:hint="eastAsia" w:ascii="微软雅黑" w:hAnsi="微软雅黑" w:eastAsia="微软雅黑" w:cs="宋体"/>
                <w:color w:val="333333"/>
                <w:sz w:val="21"/>
                <w:szCs w:val="21"/>
              </w:rPr>
              <w:t>解析</w:t>
            </w:r>
            <w:r>
              <w:rPr>
                <w:color w:val="333333"/>
                <w:sz w:val="21"/>
                <w:szCs w:val="21"/>
              </w:rPr>
              <w:t>首先，不要被题目给的条件所迷惑，如图所示，该免疫球蛋白，实际上是可以看作由4条肽链构成的。因为，图中所示的二硫键（-s-s-）,实际上是两条肽链中的某种氨基的硫元素相连接成键的，和肽键是没有关系的。所以该免疫球蛋白可以看作完全独立的4条肽链。</w:t>
            </w:r>
            <w:r>
              <w:rPr>
                <w:color w:val="333333"/>
                <w:sz w:val="21"/>
                <w:szCs w:val="21"/>
              </w:rPr>
              <w:br w:type="textWrapping"/>
            </w:r>
            <w:r>
              <w:rPr>
                <w:color w:val="333333"/>
                <w:sz w:val="21"/>
                <w:szCs w:val="21"/>
              </w:rPr>
              <w:t>然后，需要明白的是，一条由N个氨基酸够成的肽链的肽键数应该为（N-1）个。当把这条氨基酸变为两天肽链时，肽链中的一个肽键水解，也就减少一个肽键。</w:t>
            </w:r>
            <w:r>
              <w:rPr>
                <w:color w:val="333333"/>
                <w:sz w:val="21"/>
                <w:szCs w:val="21"/>
              </w:rPr>
              <w:br w:type="textWrapping"/>
            </w:r>
            <w:r>
              <w:rPr>
                <w:color w:val="333333"/>
                <w:sz w:val="21"/>
                <w:szCs w:val="21"/>
              </w:rPr>
              <w:t>明白上诉的两点之后，那么我们来看这道题，首先，我们可以直接忽视二硫键（-s-s-），然后假设这是又m个氨基酸构成的一条肽链，此时肽键数为（m-1），之后要把它变为4短，那么需要3个肽键水解断裂，所以肽键数要减去水解掉的3个。</w:t>
            </w:r>
            <w:r>
              <w:rPr>
                <w:color w:val="333333"/>
                <w:sz w:val="21"/>
                <w:szCs w:val="21"/>
              </w:rPr>
              <w:br w:type="textWrapping"/>
            </w:r>
            <w:r>
              <w:rPr>
                <w:color w:val="333333"/>
                <w:sz w:val="21"/>
                <w:szCs w:val="21"/>
              </w:rPr>
              <w:t>综上所述：肽键数为（m-4）个。</w:t>
            </w:r>
          </w:p>
          <w:p>
            <w:pPr>
              <w:widowControl/>
              <w:wordWrap w:val="0"/>
              <w:spacing w:line="420" w:lineRule="atLeast"/>
              <w:jc w:val="left"/>
              <w:rPr>
                <w:rFonts w:hint="eastAsia" w:ascii="微软雅黑" w:hAnsi="微软雅黑" w:eastAsia="微软雅黑" w:cs="宋体"/>
                <w:color w:val="333333"/>
                <w:kern w:val="0"/>
                <w:szCs w:val="21"/>
              </w:rPr>
            </w:pPr>
          </w:p>
          <w:p>
            <w:pPr>
              <w:widowControl/>
              <w:wordWrap w:val="0"/>
              <w:spacing w:line="420" w:lineRule="atLeast"/>
              <w:jc w:val="left"/>
              <w:rPr>
                <w:rFonts w:hint="eastAsia" w:ascii="微软雅黑" w:hAnsi="微软雅黑" w:eastAsia="微软雅黑" w:cs="宋体"/>
                <w:b/>
                <w:color w:val="333333"/>
                <w:kern w:val="0"/>
                <w:szCs w:val="21"/>
              </w:rPr>
            </w:pPr>
          </w:p>
          <w:p>
            <w:pPr>
              <w:widowControl/>
              <w:wordWrap w:val="0"/>
              <w:spacing w:line="420" w:lineRule="atLeast"/>
              <w:jc w:val="left"/>
              <w:rPr>
                <w:rFonts w:hint="eastAsia" w:ascii="微软雅黑" w:hAnsi="微软雅黑" w:eastAsia="微软雅黑" w:cs="宋体"/>
                <w:b/>
                <w:color w:val="333333"/>
                <w:kern w:val="0"/>
                <w:szCs w:val="21"/>
              </w:rPr>
            </w:pPr>
          </w:p>
          <w:p>
            <w:pPr>
              <w:widowControl/>
              <w:wordWrap w:val="0"/>
              <w:spacing w:line="420" w:lineRule="atLeast"/>
              <w:jc w:val="left"/>
              <w:rPr>
                <w:rFonts w:hint="eastAsia" w:ascii="微软雅黑" w:hAnsi="微软雅黑" w:eastAsia="微软雅黑" w:cs="宋体"/>
                <w:b/>
                <w:color w:val="333333"/>
                <w:kern w:val="0"/>
                <w:szCs w:val="21"/>
              </w:rPr>
            </w:pPr>
          </w:p>
          <w:p>
            <w:pPr>
              <w:widowControl/>
              <w:wordWrap w:val="0"/>
              <w:spacing w:line="420" w:lineRule="atLeast"/>
              <w:jc w:val="left"/>
              <w:rPr>
                <w:rFonts w:hint="eastAsia" w:ascii="微软雅黑" w:hAnsi="微软雅黑" w:eastAsia="微软雅黑" w:cs="宋体"/>
                <w:b/>
                <w:color w:val="333333"/>
                <w:kern w:val="0"/>
                <w:szCs w:val="21"/>
              </w:rPr>
            </w:pPr>
          </w:p>
          <w:p>
            <w:pPr>
              <w:widowControl/>
              <w:wordWrap w:val="0"/>
              <w:spacing w:line="420" w:lineRule="atLeast"/>
              <w:jc w:val="left"/>
              <w:rPr>
                <w:rFonts w:ascii="微软雅黑" w:hAnsi="微软雅黑" w:eastAsia="微软雅黑" w:cs="宋体"/>
                <w:b/>
                <w:color w:val="333333"/>
                <w:kern w:val="0"/>
                <w:szCs w:val="21"/>
              </w:rPr>
            </w:pPr>
            <w:r>
              <w:rPr>
                <w:rFonts w:hint="eastAsia" w:ascii="微软雅黑" w:hAnsi="微软雅黑" w:eastAsia="微软雅黑" w:cs="宋体"/>
                <w:b/>
                <w:color w:val="333333"/>
                <w:kern w:val="0"/>
                <w:szCs w:val="21"/>
              </w:rPr>
              <w:t>10.下图为某蛋白质的结构示意图，其中-S-S-表示连接两条相邻肽链的二硫键，形成二硫键时两个氨基酸之间脱掉2个H。若该蛋白质由m个氨基酸构成，则每个蛋白质分子在形成时生成的水分子数和减少的相对分子质量分别为</w:t>
            </w:r>
          </w:p>
        </w:tc>
      </w:tr>
      <w:tr>
        <w:tblPrEx>
          <w:tblLayout w:type="fixed"/>
          <w:tblCellMar>
            <w:top w:w="150" w:type="dxa"/>
            <w:left w:w="0" w:type="dxa"/>
            <w:bottom w:w="150" w:type="dxa"/>
            <w:right w:w="0" w:type="dxa"/>
          </w:tblCellMar>
        </w:tblPrEx>
        <w:trPr>
          <w:trHeight w:val="576" w:hRule="atLeast"/>
          <w:tblCellSpacing w:w="0" w:type="dxa"/>
        </w:trPr>
        <w:tc>
          <w:tcPr>
            <w:tcW w:w="9556" w:type="dxa"/>
            <w:vAlign w:val="center"/>
          </w:tcPr>
          <w:p>
            <w:pPr>
              <w:widowControl/>
              <w:wordWrap w:val="0"/>
              <w:spacing w:line="420" w:lineRule="atLeast"/>
              <w:jc w:val="center"/>
              <w:rPr>
                <w:rFonts w:ascii="微软雅黑" w:hAnsi="微软雅黑" w:eastAsia="微软雅黑" w:cs="宋体"/>
                <w:color w:val="333333"/>
                <w:kern w:val="0"/>
                <w:szCs w:val="21"/>
              </w:rPr>
            </w:pPr>
            <w:r>
              <w:rPr>
                <w:rFonts w:ascii="微软雅黑" w:hAnsi="微软雅黑" w:eastAsia="微软雅黑" w:cs="宋体"/>
                <w:color w:val="333333"/>
                <w:kern w:val="0"/>
                <w:szCs w:val="21"/>
              </w:rPr>
              <w:drawing>
                <wp:inline distT="0" distB="0" distL="0" distR="0">
                  <wp:extent cx="3238500" cy="361950"/>
                  <wp:effectExtent l="19050" t="0" r="0" b="0"/>
                  <wp:docPr id="15" name="图片 15" descr="http://pic1.mofangge.com/upload/papers/g09/20110805/201108051354515001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pic1.mofangge.com/upload/papers/g09/20110805/201108051354515001545.gif"/>
                          <pic:cNvPicPr>
                            <a:picLocks noChangeAspect="1" noChangeArrowheads="1"/>
                          </pic:cNvPicPr>
                        </pic:nvPicPr>
                        <pic:blipFill>
                          <a:blip r:embed="rId12"/>
                          <a:srcRect/>
                          <a:stretch>
                            <a:fillRect/>
                          </a:stretch>
                        </pic:blipFill>
                        <pic:spPr>
                          <a:xfrm>
                            <a:off x="0" y="0"/>
                            <a:ext cx="3238500" cy="361950"/>
                          </a:xfrm>
                          <a:prstGeom prst="rect">
                            <a:avLst/>
                          </a:prstGeom>
                          <a:noFill/>
                          <a:ln w="9525">
                            <a:noFill/>
                            <a:miter lim="800000"/>
                            <a:headEnd/>
                            <a:tailEnd/>
                          </a:ln>
                        </pic:spPr>
                      </pic:pic>
                    </a:graphicData>
                  </a:graphic>
                </wp:inline>
              </w:drawing>
            </w:r>
          </w:p>
        </w:tc>
      </w:tr>
      <w:tr>
        <w:tblPrEx>
          <w:tblLayout w:type="fixed"/>
          <w:tblCellMar>
            <w:top w:w="150" w:type="dxa"/>
            <w:left w:w="0" w:type="dxa"/>
            <w:bottom w:w="150" w:type="dxa"/>
            <w:right w:w="0" w:type="dxa"/>
          </w:tblCellMar>
        </w:tblPrEx>
        <w:trPr>
          <w:trHeight w:val="590" w:hRule="atLeast"/>
          <w:tblCellSpacing w:w="0" w:type="dxa"/>
        </w:trPr>
        <w:tc>
          <w:tcPr>
            <w:tcW w:w="9556" w:type="dxa"/>
            <w:vAlign w:val="center"/>
          </w:tcPr>
          <w:p>
            <w:pPr>
              <w:widowControl/>
              <w:wordWrap w:val="0"/>
              <w:spacing w:line="420" w:lineRule="atLeast"/>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C   ]</w:t>
            </w:r>
          </w:p>
        </w:tc>
      </w:tr>
      <w:tr>
        <w:tblPrEx>
          <w:tblLayout w:type="fixed"/>
          <w:tblCellMar>
            <w:top w:w="150" w:type="dxa"/>
            <w:left w:w="0" w:type="dxa"/>
            <w:bottom w:w="150" w:type="dxa"/>
            <w:right w:w="0" w:type="dxa"/>
          </w:tblCellMar>
        </w:tblPrEx>
        <w:trPr>
          <w:trHeight w:val="590" w:hRule="atLeast"/>
          <w:tblCellSpacing w:w="0" w:type="dxa"/>
        </w:trPr>
        <w:tc>
          <w:tcPr>
            <w:tcW w:w="9556" w:type="dxa"/>
            <w:vAlign w:val="center"/>
          </w:tcPr>
          <w:p>
            <w:pPr>
              <w:widowControl/>
              <w:wordWrap w:val="0"/>
              <w:spacing w:line="42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A．m个，18m                       B．(m-4)个，18(m-4)   </w:t>
            </w:r>
          </w:p>
          <w:p>
            <w:pPr>
              <w:widowControl/>
              <w:wordWrap w:val="0"/>
              <w:spacing w:line="42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C．(m-3)个，18(m-3)+4             D．(m-2)个，18(m-2)+4</w:t>
            </w:r>
          </w:p>
          <w:p>
            <w:pPr>
              <w:widowControl/>
              <w:wordWrap w:val="0"/>
              <w:spacing w:line="42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正确答案：B</w:t>
            </w:r>
          </w:p>
          <w:p>
            <w:pPr>
              <w:widowControl/>
              <w:wordWrap w:val="0"/>
              <w:spacing w:line="42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错误原因：不理解环状肽概念</w:t>
            </w:r>
          </w:p>
          <w:p>
            <w:pPr>
              <w:pStyle w:val="7"/>
              <w:shd w:val="clear" w:color="auto" w:fill="F1FEDD"/>
              <w:spacing w:line="360" w:lineRule="atLeast"/>
              <w:ind w:right="1500"/>
              <w:rPr>
                <w:color w:val="333333"/>
                <w:sz w:val="21"/>
                <w:szCs w:val="21"/>
              </w:rPr>
            </w:pPr>
            <w:r>
              <w:rPr>
                <w:rFonts w:hint="eastAsia" w:ascii="微软雅黑" w:hAnsi="微软雅黑" w:eastAsia="微软雅黑" w:cs="宋体"/>
                <w:color w:val="333333"/>
                <w:szCs w:val="21"/>
              </w:rPr>
              <w:t>解析：</w:t>
            </w:r>
            <w:r>
              <w:rPr>
                <w:color w:val="333333"/>
                <w:sz w:val="21"/>
                <w:szCs w:val="21"/>
              </w:rPr>
              <w:t>m个氨基酸 2条肽链 所以：脱m-2个水</w:t>
            </w:r>
            <w:r>
              <w:rPr>
                <w:color w:val="333333"/>
                <w:sz w:val="21"/>
                <w:szCs w:val="21"/>
              </w:rPr>
              <w:br w:type="textWrapping"/>
            </w:r>
            <w:r>
              <w:rPr>
                <w:color w:val="333333"/>
                <w:sz w:val="21"/>
                <w:szCs w:val="21"/>
              </w:rPr>
              <w:t>每形成一个二硫键脱两个H（记住），所以共脱去4个H，</w:t>
            </w:r>
            <w:r>
              <w:rPr>
                <w:color w:val="333333"/>
                <w:sz w:val="21"/>
                <w:szCs w:val="21"/>
              </w:rPr>
              <w:br w:type="textWrapping"/>
            </w:r>
            <w:r>
              <w:rPr>
                <w:color w:val="333333"/>
                <w:sz w:val="21"/>
                <w:szCs w:val="21"/>
              </w:rPr>
              <w:t>减少的相对分子质量为 18(m-2)+4</w:t>
            </w:r>
          </w:p>
          <w:p>
            <w:pPr>
              <w:widowControl/>
              <w:wordWrap w:val="0"/>
              <w:spacing w:line="420" w:lineRule="atLeast"/>
              <w:jc w:val="left"/>
              <w:rPr>
                <w:rFonts w:ascii="微软雅黑" w:hAnsi="微软雅黑" w:eastAsia="微软雅黑" w:cs="宋体"/>
                <w:color w:val="333333"/>
                <w:kern w:val="0"/>
                <w:szCs w:val="21"/>
              </w:rPr>
            </w:pPr>
          </w:p>
          <w:p>
            <w:pPr>
              <w:widowControl/>
              <w:wordWrap w:val="0"/>
              <w:spacing w:line="420" w:lineRule="atLeast"/>
              <w:jc w:val="left"/>
              <w:rPr>
                <w:rFonts w:ascii="微软雅黑" w:hAnsi="微软雅黑" w:eastAsia="微软雅黑" w:cs="宋体"/>
                <w:b/>
                <w:color w:val="333333"/>
                <w:kern w:val="0"/>
                <w:szCs w:val="21"/>
              </w:rPr>
            </w:pPr>
            <w:r>
              <w:rPr>
                <w:rStyle w:val="19"/>
                <w:rFonts w:hint="eastAsia" w:cs="Arial"/>
                <w:b/>
                <w:color w:val="333333"/>
              </w:rPr>
              <w:t>11.下列与生物体内核酸分子功能多样性无关的是</w:t>
            </w:r>
          </w:p>
        </w:tc>
      </w:tr>
    </w:tbl>
    <w:p>
      <w:pPr>
        <w:widowControl/>
        <w:spacing w:line="360" w:lineRule="atLeast"/>
        <w:jc w:val="left"/>
        <w:rPr>
          <w:rFonts w:ascii="微软雅黑" w:hAnsi="微软雅黑" w:eastAsia="微软雅黑" w:cs="Arial"/>
          <w:color w:val="333333"/>
          <w:kern w:val="0"/>
          <w:szCs w:val="21"/>
        </w:rPr>
      </w:pPr>
      <w:r>
        <w:rPr>
          <w:rFonts w:hint="eastAsia" w:ascii="微软雅黑" w:hAnsi="微软雅黑" w:eastAsia="微软雅黑" w:cs="Arial"/>
          <w:color w:val="333333"/>
          <w:kern w:val="0"/>
          <w:szCs w:val="21"/>
        </w:rPr>
        <w:t>A. 核苷酸的组成种类 B. 核苷酸的连接方式 C. 核苷酸的排列顺序 D. 核苷酸的数量多少</w:t>
      </w:r>
    </w:p>
    <w:p/>
    <w:tbl>
      <w:tblPr>
        <w:tblStyle w:val="11"/>
        <w:tblW w:w="10184" w:type="dxa"/>
        <w:tblCellSpacing w:w="0" w:type="dxa"/>
        <w:tblInd w:w="-284" w:type="dxa"/>
        <w:tblLayout w:type="fixed"/>
        <w:tblCellMar>
          <w:top w:w="150" w:type="dxa"/>
          <w:left w:w="0" w:type="dxa"/>
          <w:bottom w:w="150" w:type="dxa"/>
          <w:right w:w="0" w:type="dxa"/>
        </w:tblCellMar>
      </w:tblPr>
      <w:tblGrid>
        <w:gridCol w:w="426"/>
        <w:gridCol w:w="9758"/>
      </w:tblGrid>
      <w:tr>
        <w:tblPrEx>
          <w:tblLayout w:type="fixed"/>
          <w:tblCellMar>
            <w:top w:w="150" w:type="dxa"/>
            <w:left w:w="0" w:type="dxa"/>
            <w:bottom w:w="150" w:type="dxa"/>
            <w:right w:w="0" w:type="dxa"/>
          </w:tblCellMar>
        </w:tblPrEx>
        <w:trPr>
          <w:tblCellSpacing w:w="0" w:type="dxa"/>
        </w:trPr>
        <w:tc>
          <w:tcPr>
            <w:tcW w:w="10184" w:type="dxa"/>
            <w:gridSpan w:val="2"/>
            <w:vAlign w:val="center"/>
          </w:tcPr>
          <w:p>
            <w:pPr>
              <w:widowControl/>
              <w:wordWrap w:val="0"/>
              <w:spacing w:line="420" w:lineRule="atLeast"/>
              <w:jc w:val="left"/>
              <w:rPr>
                <w:rFonts w:ascii="微软雅黑" w:hAnsi="微软雅黑" w:eastAsia="微软雅黑" w:cs="宋体"/>
                <w:b/>
                <w:color w:val="333333"/>
                <w:kern w:val="0"/>
                <w:szCs w:val="21"/>
              </w:rPr>
            </w:pPr>
            <w:r>
              <w:rPr>
                <w:rFonts w:hint="eastAsia" w:ascii="微软雅黑" w:hAnsi="微软雅黑" w:eastAsia="微软雅黑" w:cs="宋体"/>
                <w:b/>
                <w:color w:val="333333"/>
                <w:kern w:val="0"/>
                <w:szCs w:val="21"/>
              </w:rPr>
              <w:t>12.由1分子磷酸、1分子碱基和1分子a构成了化合物b，如图所示，则下列叙述不正确的是</w:t>
            </w:r>
          </w:p>
        </w:tc>
      </w:tr>
      <w:tr>
        <w:tblPrEx>
          <w:tblLayout w:type="fixed"/>
          <w:tblCellMar>
            <w:top w:w="150" w:type="dxa"/>
            <w:left w:w="0" w:type="dxa"/>
            <w:bottom w:w="150" w:type="dxa"/>
            <w:right w:w="0" w:type="dxa"/>
          </w:tblCellMar>
        </w:tblPrEx>
        <w:trPr>
          <w:tblCellSpacing w:w="0" w:type="dxa"/>
        </w:trPr>
        <w:tc>
          <w:tcPr>
            <w:tcW w:w="10184" w:type="dxa"/>
            <w:gridSpan w:val="2"/>
            <w:vAlign w:val="center"/>
          </w:tcPr>
          <w:p>
            <w:pPr>
              <w:widowControl/>
              <w:wordWrap w:val="0"/>
              <w:spacing w:before="100" w:beforeAutospacing="1" w:after="100" w:afterAutospacing="1" w:line="420" w:lineRule="atLeast"/>
              <w:jc w:val="center"/>
              <w:rPr>
                <w:rFonts w:ascii="微软雅黑" w:hAnsi="微软雅黑" w:eastAsia="微软雅黑" w:cs="宋体"/>
                <w:color w:val="333333"/>
                <w:kern w:val="0"/>
                <w:szCs w:val="21"/>
              </w:rPr>
            </w:pPr>
            <w:r>
              <w:rPr>
                <w:rFonts w:ascii="微软雅黑" w:hAnsi="微软雅黑" w:eastAsia="微软雅黑" w:cs="宋体"/>
                <w:color w:val="333333"/>
                <w:kern w:val="0"/>
                <w:szCs w:val="21"/>
              </w:rPr>
              <w:drawing>
                <wp:inline distT="0" distB="0" distL="0" distR="0">
                  <wp:extent cx="1057275" cy="752475"/>
                  <wp:effectExtent l="19050" t="0" r="9525" b="0"/>
                  <wp:docPr id="2" name="图片 1" descr="http://pic1.mofangge.com/upload/papers/g09/20120229/2012022913193248928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pic1.mofangge.com/upload/papers/g09/20120229/201202291319324892832.gif"/>
                          <pic:cNvPicPr>
                            <a:picLocks noChangeAspect="1" noChangeArrowheads="1"/>
                          </pic:cNvPicPr>
                        </pic:nvPicPr>
                        <pic:blipFill>
                          <a:blip r:embed="rId13"/>
                          <a:srcRect/>
                          <a:stretch>
                            <a:fillRect/>
                          </a:stretch>
                        </pic:blipFill>
                        <pic:spPr>
                          <a:xfrm>
                            <a:off x="0" y="0"/>
                            <a:ext cx="1057275" cy="752475"/>
                          </a:xfrm>
                          <a:prstGeom prst="rect">
                            <a:avLst/>
                          </a:prstGeom>
                          <a:noFill/>
                          <a:ln w="9525">
                            <a:noFill/>
                            <a:miter lim="800000"/>
                            <a:headEnd/>
                            <a:tailEnd/>
                          </a:ln>
                        </pic:spPr>
                      </pic:pic>
                    </a:graphicData>
                  </a:graphic>
                </wp:inline>
              </w:drawing>
            </w:r>
          </w:p>
        </w:tc>
      </w:tr>
      <w:tr>
        <w:tblPrEx>
          <w:tblLayout w:type="fixed"/>
          <w:tblCellMar>
            <w:top w:w="150" w:type="dxa"/>
            <w:left w:w="0" w:type="dxa"/>
            <w:bottom w:w="150" w:type="dxa"/>
            <w:right w:w="0" w:type="dxa"/>
          </w:tblCellMar>
        </w:tblPrEx>
        <w:trPr>
          <w:gridBefore w:val="1"/>
          <w:wBefore w:w="426" w:type="dxa"/>
          <w:tblCellSpacing w:w="0" w:type="dxa"/>
        </w:trPr>
        <w:tc>
          <w:tcPr>
            <w:tcW w:w="9758" w:type="dxa"/>
            <w:vAlign w:val="center"/>
          </w:tcPr>
          <w:p>
            <w:pPr>
              <w:widowControl/>
              <w:wordWrap w:val="0"/>
              <w:spacing w:line="42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A．组成化合物b的元素有C、H、O、N、P五种</w:t>
            </w:r>
          </w:p>
          <w:p>
            <w:pPr>
              <w:widowControl/>
              <w:wordWrap w:val="0"/>
              <w:spacing w:line="42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B．a属于不能水解的糖，是构成生物体的重要成分</w:t>
            </w:r>
            <w:r>
              <w:rPr>
                <w:rFonts w:hint="eastAsia"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rPr>
              <w:t>C．若a为核糖，则由b组成的核酸主要分布在细胞质中</w:t>
            </w:r>
            <w:r>
              <w:rPr>
                <w:rFonts w:hint="eastAsia"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rPr>
              <w:t>D．幽门螺杆菌体内含的化合物m共四种</w:t>
            </w:r>
          </w:p>
          <w:p>
            <w:pPr>
              <w:widowControl/>
              <w:wordWrap w:val="0"/>
              <w:spacing w:line="420" w:lineRule="atLeast"/>
              <w:jc w:val="left"/>
              <w:rPr>
                <w:rFonts w:ascii="微软雅黑" w:hAnsi="微软雅黑" w:eastAsia="微软雅黑" w:cs="宋体"/>
                <w:color w:val="333333"/>
                <w:kern w:val="0"/>
                <w:szCs w:val="21"/>
              </w:rPr>
            </w:pPr>
          </w:p>
          <w:p>
            <w:pPr>
              <w:widowControl/>
              <w:wordWrap w:val="0"/>
              <w:spacing w:line="420" w:lineRule="atLeast"/>
              <w:jc w:val="left"/>
              <w:rPr>
                <w:rFonts w:ascii="微软雅黑" w:hAnsi="微软雅黑" w:eastAsia="微软雅黑" w:cs="宋体"/>
                <w:color w:val="333333"/>
                <w:kern w:val="0"/>
                <w:szCs w:val="21"/>
              </w:rPr>
            </w:pPr>
          </w:p>
          <w:p>
            <w:pPr>
              <w:widowControl/>
              <w:wordWrap w:val="0"/>
              <w:spacing w:line="420" w:lineRule="atLeast"/>
              <w:jc w:val="left"/>
              <w:rPr>
                <w:rFonts w:ascii="微软雅黑" w:hAnsi="微软雅黑" w:eastAsia="微软雅黑"/>
                <w:b/>
                <w:color w:val="333333"/>
                <w:szCs w:val="21"/>
              </w:rPr>
            </w:pPr>
            <w:r>
              <w:rPr>
                <w:rFonts w:hint="eastAsia" w:ascii="微软雅黑" w:hAnsi="微软雅黑" w:eastAsia="微软雅黑"/>
                <w:b/>
                <w:color w:val="333333"/>
                <w:szCs w:val="21"/>
              </w:rPr>
              <w:t>13.下列图中动植物糖类、脂质的分类与比较正确的是（）</w:t>
            </w:r>
          </w:p>
          <w:p>
            <w:pPr>
              <w:widowControl/>
              <w:wordWrap w:val="0"/>
              <w:spacing w:line="420" w:lineRule="atLeast"/>
              <w:jc w:val="left"/>
              <w:rPr>
                <w:rFonts w:ascii="微软雅黑" w:hAnsi="微软雅黑" w:eastAsia="微软雅黑" w:cs="宋体"/>
                <w:color w:val="333333"/>
                <w:kern w:val="0"/>
                <w:szCs w:val="21"/>
              </w:rPr>
            </w:pPr>
            <w:r>
              <w:rPr>
                <w:rFonts w:hint="eastAsia" w:ascii="微软雅黑" w:hAnsi="微软雅黑" w:eastAsia="微软雅黑"/>
                <w:color w:val="333333"/>
                <w:szCs w:val="21"/>
              </w:rPr>
              <w:t>A.                                       B.</w:t>
            </w:r>
          </w:p>
          <w:p>
            <w:pPr>
              <w:widowControl/>
              <w:wordWrap w:val="0"/>
              <w:spacing w:line="420" w:lineRule="atLeast"/>
              <w:jc w:val="left"/>
              <w:rPr>
                <w:rFonts w:ascii="微软雅黑" w:hAnsi="微软雅黑" w:eastAsia="微软雅黑"/>
                <w:color w:val="333333"/>
                <w:szCs w:val="21"/>
              </w:rPr>
            </w:pPr>
            <w:r>
              <w:rPr>
                <w:rFonts w:ascii="微软雅黑" w:hAnsi="微软雅黑" w:eastAsia="微软雅黑" w:cs="宋体"/>
                <w:color w:val="333333"/>
                <w:kern w:val="0"/>
                <w:szCs w:val="21"/>
              </w:rPr>
              <w:drawing>
                <wp:inline distT="0" distB="0" distL="0" distR="0">
                  <wp:extent cx="1691640" cy="1061720"/>
                  <wp:effectExtent l="19050" t="0" r="3287" b="0"/>
                  <wp:docPr id="10" name="图片 3" descr="http://pic1.mofangge.com/upload/papers/g09/20111029/2011102913281185911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http://pic1.mofangge.com/upload/papers/g09/20111029/2011102913281185911768.gif"/>
                          <pic:cNvPicPr>
                            <a:picLocks noChangeAspect="1" noChangeArrowheads="1"/>
                          </pic:cNvPicPr>
                        </pic:nvPicPr>
                        <pic:blipFill>
                          <a:blip r:embed="rId14"/>
                          <a:srcRect/>
                          <a:stretch>
                            <a:fillRect/>
                          </a:stretch>
                        </pic:blipFill>
                        <pic:spPr>
                          <a:xfrm>
                            <a:off x="0" y="0"/>
                            <a:ext cx="1692163" cy="1062302"/>
                          </a:xfrm>
                          <a:prstGeom prst="rect">
                            <a:avLst/>
                          </a:prstGeom>
                          <a:noFill/>
                          <a:ln w="9525">
                            <a:noFill/>
                            <a:miter lim="800000"/>
                            <a:headEnd/>
                            <a:tailEnd/>
                          </a:ln>
                        </pic:spPr>
                      </pic:pic>
                    </a:graphicData>
                  </a:graphic>
                </wp:inline>
              </w:drawing>
            </w:r>
            <w:r>
              <w:rPr>
                <w:rFonts w:hint="eastAsia" w:ascii="微软雅黑" w:hAnsi="微软雅黑" w:eastAsia="微软雅黑"/>
                <w:color w:val="333333"/>
                <w:szCs w:val="21"/>
              </w:rPr>
              <w:t xml:space="preserve">                 </w:t>
            </w:r>
            <w:r>
              <w:rPr>
                <w:rFonts w:ascii="微软雅黑" w:hAnsi="微软雅黑" w:eastAsia="微软雅黑"/>
                <w:color w:val="333333"/>
                <w:szCs w:val="21"/>
              </w:rPr>
              <w:drawing>
                <wp:inline distT="0" distB="0" distL="0" distR="0">
                  <wp:extent cx="1466850" cy="1076325"/>
                  <wp:effectExtent l="19050" t="0" r="0" b="0"/>
                  <wp:docPr id="11" name="图片 6" descr="http://pic1.mofangge.com/upload/papers/g09/20111029/201110291328118907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http://pic1.mofangge.com/upload/papers/g09/20111029/201110291328118907714.gif"/>
                          <pic:cNvPicPr>
                            <a:picLocks noChangeAspect="1" noChangeArrowheads="1"/>
                          </pic:cNvPicPr>
                        </pic:nvPicPr>
                        <pic:blipFill>
                          <a:blip r:embed="rId15"/>
                          <a:srcRect/>
                          <a:stretch>
                            <a:fillRect/>
                          </a:stretch>
                        </pic:blipFill>
                        <pic:spPr>
                          <a:xfrm>
                            <a:off x="0" y="0"/>
                            <a:ext cx="1466850" cy="1076325"/>
                          </a:xfrm>
                          <a:prstGeom prst="rect">
                            <a:avLst/>
                          </a:prstGeom>
                          <a:noFill/>
                          <a:ln w="9525">
                            <a:noFill/>
                            <a:miter lim="800000"/>
                            <a:headEnd/>
                            <a:tailEnd/>
                          </a:ln>
                        </pic:spPr>
                      </pic:pic>
                    </a:graphicData>
                  </a:graphic>
                </wp:inline>
              </w:drawing>
            </w:r>
          </w:p>
          <w:p>
            <w:pPr>
              <w:widowControl/>
              <w:wordWrap w:val="0"/>
              <w:spacing w:line="420" w:lineRule="atLeast"/>
              <w:jc w:val="left"/>
              <w:rPr>
                <w:rFonts w:ascii="微软雅黑" w:hAnsi="微软雅黑" w:eastAsia="微软雅黑"/>
                <w:color w:val="333333"/>
                <w:szCs w:val="21"/>
              </w:rPr>
            </w:pPr>
            <w:r>
              <w:rPr>
                <w:rFonts w:hint="eastAsia" w:ascii="微软雅黑" w:hAnsi="微软雅黑" w:eastAsia="微软雅黑"/>
                <w:color w:val="333333"/>
                <w:szCs w:val="21"/>
              </w:rPr>
              <w:t>C.</w:t>
            </w:r>
            <w:r>
              <w:rPr>
                <w:rFonts w:ascii="微软雅黑" w:hAnsi="微软雅黑" w:eastAsia="微软雅黑"/>
                <w:color w:val="333333"/>
                <w:szCs w:val="21"/>
              </w:rPr>
              <w:t xml:space="preserve"> </w:t>
            </w:r>
            <w:r>
              <w:rPr>
                <w:rFonts w:ascii="微软雅黑" w:hAnsi="微软雅黑" w:eastAsia="微软雅黑"/>
                <w:color w:val="333333"/>
                <w:szCs w:val="21"/>
              </w:rPr>
              <w:drawing>
                <wp:inline distT="0" distB="0" distL="0" distR="0">
                  <wp:extent cx="1104900" cy="781050"/>
                  <wp:effectExtent l="19050" t="0" r="0" b="0"/>
                  <wp:docPr id="12" name="图片 9" descr="http://pic1.mofangge.com/upload/papers/g09/20111029/201110291328119065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http://pic1.mofangge.com/upload/papers/g09/20111029/201110291328119065408.gif"/>
                          <pic:cNvPicPr>
                            <a:picLocks noChangeAspect="1" noChangeArrowheads="1"/>
                          </pic:cNvPicPr>
                        </pic:nvPicPr>
                        <pic:blipFill>
                          <a:blip r:embed="rId16"/>
                          <a:srcRect/>
                          <a:stretch>
                            <a:fillRect/>
                          </a:stretch>
                        </pic:blipFill>
                        <pic:spPr>
                          <a:xfrm>
                            <a:off x="0" y="0"/>
                            <a:ext cx="1104900" cy="781050"/>
                          </a:xfrm>
                          <a:prstGeom prst="rect">
                            <a:avLst/>
                          </a:prstGeom>
                          <a:noFill/>
                          <a:ln w="9525">
                            <a:noFill/>
                            <a:miter lim="800000"/>
                            <a:headEnd/>
                            <a:tailEnd/>
                          </a:ln>
                        </pic:spPr>
                      </pic:pic>
                    </a:graphicData>
                  </a:graphic>
                </wp:inline>
              </w:drawing>
            </w:r>
            <w:r>
              <w:rPr>
                <w:rFonts w:hint="eastAsia" w:ascii="微软雅黑" w:hAnsi="微软雅黑" w:eastAsia="微软雅黑"/>
                <w:color w:val="333333"/>
                <w:szCs w:val="21"/>
              </w:rPr>
              <w:t xml:space="preserve">                     D.</w:t>
            </w:r>
            <w:r>
              <w:rPr>
                <w:rFonts w:ascii="微软雅黑" w:hAnsi="微软雅黑" w:eastAsia="微软雅黑"/>
                <w:color w:val="333333"/>
                <w:szCs w:val="21"/>
              </w:rPr>
              <w:t xml:space="preserve"> </w:t>
            </w:r>
            <w:r>
              <w:rPr>
                <w:rFonts w:ascii="微软雅黑" w:hAnsi="微软雅黑" w:eastAsia="微软雅黑"/>
                <w:color w:val="333333"/>
                <w:szCs w:val="21"/>
              </w:rPr>
              <w:drawing>
                <wp:inline distT="0" distB="0" distL="0" distR="0">
                  <wp:extent cx="1181100" cy="1057275"/>
                  <wp:effectExtent l="19050" t="0" r="0" b="0"/>
                  <wp:docPr id="14" name="图片 12" descr="http://pic1.mofangge.com/upload/papers/g09/20111029/2011102913281192169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http://pic1.mofangge.com/upload/papers/g09/20111029/201110291328119216969.gif"/>
                          <pic:cNvPicPr>
                            <a:picLocks noChangeAspect="1" noChangeArrowheads="1"/>
                          </pic:cNvPicPr>
                        </pic:nvPicPr>
                        <pic:blipFill>
                          <a:blip r:embed="rId17"/>
                          <a:srcRect/>
                          <a:stretch>
                            <a:fillRect/>
                          </a:stretch>
                        </pic:blipFill>
                        <pic:spPr>
                          <a:xfrm>
                            <a:off x="0" y="0"/>
                            <a:ext cx="1181100" cy="1057275"/>
                          </a:xfrm>
                          <a:prstGeom prst="rect">
                            <a:avLst/>
                          </a:prstGeom>
                          <a:noFill/>
                          <a:ln w="9525">
                            <a:noFill/>
                            <a:miter lim="800000"/>
                            <a:headEnd/>
                            <a:tailEnd/>
                          </a:ln>
                        </pic:spPr>
                      </pic:pic>
                    </a:graphicData>
                  </a:graphic>
                </wp:inline>
              </w:drawing>
            </w:r>
          </w:p>
          <w:p>
            <w:pPr>
              <w:widowControl/>
              <w:wordWrap w:val="0"/>
              <w:spacing w:line="420" w:lineRule="atLeast"/>
              <w:jc w:val="left"/>
              <w:rPr>
                <w:rFonts w:ascii="微软雅黑" w:hAnsi="微软雅黑" w:eastAsia="微软雅黑"/>
                <w:color w:val="333333"/>
                <w:szCs w:val="21"/>
              </w:rPr>
            </w:pPr>
          </w:p>
          <w:p>
            <w:pPr>
              <w:widowControl/>
              <w:spacing w:before="100" w:beforeAutospacing="1" w:after="100" w:afterAutospacing="1"/>
              <w:jc w:val="left"/>
              <w:rPr>
                <w:rFonts w:ascii="宋体" w:hAnsi="宋体" w:eastAsia="宋体" w:cs="宋体"/>
                <w:b/>
                <w:kern w:val="0"/>
                <w:sz w:val="24"/>
                <w:szCs w:val="24"/>
              </w:rPr>
            </w:pPr>
            <w:r>
              <w:rPr>
                <w:rFonts w:hint="eastAsia" w:ascii="宋体" w:hAnsi="宋体" w:eastAsia="宋体" w:cs="宋体"/>
                <w:b/>
                <w:kern w:val="0"/>
                <w:sz w:val="24"/>
                <w:szCs w:val="24"/>
              </w:rPr>
              <w:t>14.</w:t>
            </w:r>
            <w:r>
              <w:rPr>
                <w:rFonts w:ascii="宋体" w:hAnsi="宋体" w:eastAsia="宋体" w:cs="宋体"/>
                <w:b/>
                <w:kern w:val="0"/>
                <w:sz w:val="24"/>
                <w:szCs w:val="24"/>
              </w:rPr>
              <w:t xml:space="preserve">下列关于糖的叙述，正确的是 </w:t>
            </w:r>
          </w:p>
          <w:tbl>
            <w:tblPr>
              <w:tblStyle w:val="11"/>
              <w:tblW w:w="9758" w:type="dxa"/>
              <w:tblCellSpacing w:w="0" w:type="dxa"/>
              <w:tblInd w:w="0" w:type="dxa"/>
              <w:tblLayout w:type="fixed"/>
              <w:tblCellMar>
                <w:top w:w="0" w:type="dxa"/>
                <w:left w:w="0" w:type="dxa"/>
                <w:bottom w:w="0" w:type="dxa"/>
                <w:right w:w="0" w:type="dxa"/>
              </w:tblCellMar>
            </w:tblPr>
            <w:tblGrid>
              <w:gridCol w:w="4879"/>
              <w:gridCol w:w="4879"/>
            </w:tblGrid>
            <w:tr>
              <w:tblPrEx>
                <w:tblLayout w:type="fixed"/>
                <w:tblCellMar>
                  <w:top w:w="0" w:type="dxa"/>
                  <w:left w:w="0" w:type="dxa"/>
                  <w:bottom w:w="0" w:type="dxa"/>
                  <w:right w:w="0" w:type="dxa"/>
                </w:tblCellMar>
              </w:tblPrEx>
              <w:trPr>
                <w:tblCellSpacing w:w="0" w:type="dxa"/>
              </w:trPr>
              <w:tc>
                <w:tcPr>
                  <w:tcW w:w="4879"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A．葡萄糖和果糖分子均有还原性</w:t>
                  </w:r>
                </w:p>
              </w:tc>
              <w:tc>
                <w:tcPr>
                  <w:tcW w:w="4879"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B．葡萄糖和麦芽糖可被水解</w:t>
                  </w:r>
                </w:p>
              </w:tc>
            </w:tr>
            <w:tr>
              <w:tblPrEx>
                <w:tblLayout w:type="fixed"/>
                <w:tblCellMar>
                  <w:top w:w="0" w:type="dxa"/>
                  <w:left w:w="0" w:type="dxa"/>
                  <w:bottom w:w="0" w:type="dxa"/>
                  <w:right w:w="0" w:type="dxa"/>
                </w:tblCellMar>
              </w:tblPrEx>
              <w:trPr>
                <w:tblCellSpacing w:w="0" w:type="dxa"/>
              </w:trPr>
              <w:tc>
                <w:tcPr>
                  <w:tcW w:w="4879"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C．构成纤维素的单体是葡萄糖和果糖</w:t>
                  </w:r>
                </w:p>
              </w:tc>
              <w:tc>
                <w:tcPr>
                  <w:tcW w:w="4879"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D．乳糖可以被小肠上皮细胞直接吸收</w:t>
                  </w:r>
                </w:p>
              </w:tc>
            </w:tr>
          </w:tbl>
          <w:p>
            <w:pPr>
              <w:widowControl/>
              <w:wordWrap w:val="0"/>
              <w:spacing w:line="420" w:lineRule="atLeast"/>
              <w:jc w:val="left"/>
              <w:rPr>
                <w:rFonts w:ascii="微软雅黑" w:hAnsi="微软雅黑" w:eastAsia="微软雅黑" w:cs="宋体"/>
                <w:color w:val="333333"/>
                <w:kern w:val="0"/>
                <w:szCs w:val="21"/>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Arial" w:hAnsi="Arial" w:eastAsia="宋体" w:cs="Arial"/>
          <w:color w:val="333333"/>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Arial" w:hAnsi="Arial" w:eastAsia="宋体" w:cs="Arial"/>
          <w:color w:val="333333"/>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15.</w:t>
      </w:r>
      <w:r>
        <w:rPr>
          <w:rFonts w:ascii="宋体" w:hAnsi="宋体" w:eastAsia="宋体" w:cs="宋体"/>
          <w:b/>
          <w:color w:val="333333"/>
          <w:kern w:val="0"/>
          <w:sz w:val="24"/>
          <w:szCs w:val="24"/>
        </w:rPr>
        <w:t>某植物体内可以完成下列反应式：(其中</w:t>
      </w:r>
      <w:r>
        <w:rPr>
          <w:rFonts w:hint="eastAsia" w:ascii="宋体" w:hAnsi="宋体" w:eastAsia="宋体" w:cs="宋体"/>
          <w:b/>
          <w:color w:val="333333"/>
          <w:sz w:val="20"/>
          <w:szCs w:val="20"/>
        </w:rPr>
        <w:t>◇</w:t>
      </w:r>
      <w:r>
        <w:rPr>
          <w:rFonts w:ascii="宋体" w:hAnsi="宋体" w:eastAsia="宋体" w:cs="宋体"/>
          <w:b/>
          <w:color w:val="333333"/>
          <w:kern w:val="0"/>
          <w:sz w:val="24"/>
          <w:szCs w:val="24"/>
        </w:rPr>
        <w:t>、○代表不同的单糖)，则</w:t>
      </w:r>
      <w:r>
        <w:rPr>
          <w:rFonts w:hint="eastAsia" w:ascii="宋体" w:hAnsi="宋体" w:eastAsia="宋体" w:cs="宋体"/>
          <w:b/>
          <w:color w:val="333333"/>
          <w:sz w:val="20"/>
          <w:szCs w:val="20"/>
        </w:rPr>
        <w:t>◇</w:t>
      </w:r>
      <w:r>
        <w:rPr>
          <w:rFonts w:ascii="宋体" w:hAnsi="宋体" w:eastAsia="宋体" w:cs="宋体"/>
          <w:b/>
          <w:color w:val="333333"/>
          <w:kern w:val="0"/>
          <w:sz w:val="24"/>
          <w:szCs w:val="24"/>
        </w:rPr>
        <w:t>——○代表的二糖可能是(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b/>
          <w:color w:val="333333"/>
          <w:kern w:val="0"/>
          <w:sz w:val="24"/>
          <w:szCs w:val="24"/>
        </w:rPr>
      </w:pPr>
      <w:r>
        <w:rPr>
          <w:rFonts w:hint="eastAsia" w:ascii="宋体" w:hAnsi="宋体" w:eastAsia="宋体" w:cs="宋体"/>
          <w:b/>
          <w:color w:val="333333"/>
          <w:sz w:val="20"/>
          <w:szCs w:val="20"/>
        </w:rPr>
        <w:t>◇</w:t>
      </w:r>
      <w:r>
        <w:rPr>
          <w:rFonts w:ascii="宋体" w:hAnsi="宋体" w:eastAsia="宋体" w:cs="宋体"/>
          <w:b/>
          <w:color w:val="333333"/>
          <w:kern w:val="0"/>
          <w:sz w:val="24"/>
          <w:szCs w:val="24"/>
        </w:rPr>
        <w:t>——○</w:t>
      </w:r>
      <w:r>
        <w:rPr>
          <w:rFonts w:hint="eastAsia" w:ascii="宋体" w:hAnsi="宋体" w:eastAsia="宋体" w:cs="宋体"/>
          <w:b/>
          <w:color w:val="333333"/>
          <w:kern w:val="0"/>
          <w:sz w:val="24"/>
          <w:szCs w:val="24"/>
        </w:rPr>
        <w:t>+水→（酶）</w:t>
      </w:r>
      <w:r>
        <w:rPr>
          <w:rFonts w:hint="eastAsia" w:ascii="宋体" w:hAnsi="宋体" w:eastAsia="宋体" w:cs="宋体"/>
          <w:b/>
          <w:color w:val="333333"/>
          <w:sz w:val="20"/>
          <w:szCs w:val="20"/>
        </w:rPr>
        <w:t>◇+</w:t>
      </w:r>
      <w:r>
        <w:rPr>
          <w:rFonts w:ascii="宋体" w:hAnsi="宋体" w:eastAsia="宋体" w:cs="宋体"/>
          <w:b/>
          <w:color w:val="333333"/>
          <w:kern w:val="0"/>
          <w:sz w:val="24"/>
          <w:szCs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color w:val="333333"/>
          <w:kern w:val="0"/>
          <w:sz w:val="24"/>
          <w:szCs w:val="24"/>
        </w:rPr>
      </w:pPr>
      <w:r>
        <w:rPr>
          <w:rFonts w:ascii="宋体" w:hAnsi="宋体" w:eastAsia="宋体" w:cs="宋体"/>
          <w:color w:val="333333"/>
          <w:kern w:val="0"/>
          <w:sz w:val="24"/>
          <w:szCs w:val="24"/>
        </w:rPr>
        <w:t>A．麦芽糖　　B．乳糖C．蔗糖  D．B和C</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b/>
          <w:color w:val="333333"/>
          <w:kern w:val="0"/>
          <w:sz w:val="24"/>
          <w:szCs w:val="24"/>
        </w:rPr>
      </w:pPr>
      <w:r>
        <w:rPr>
          <w:rFonts w:hint="eastAsia" w:ascii="宋体" w:hAnsi="宋体" w:eastAsia="宋体" w:cs="宋体"/>
          <w:b/>
          <w:color w:val="333333"/>
          <w:kern w:val="0"/>
          <w:sz w:val="24"/>
          <w:szCs w:val="24"/>
        </w:rPr>
        <w:t>16.下列关于构成细胞的元素和化合物的叙述，正确的是（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A.淀粉和糖原的化学元素组成主要是C、H、O</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B.固醇是细胞内良好的储能物质、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C.蛋白质是细胞内携带遗传信息的物质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D.DNA和RNA的化学组成元素相同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b/>
        </w:rPr>
      </w:pPr>
      <w:r>
        <w:rPr>
          <w:rFonts w:hint="eastAsia" w:ascii="宋体" w:hAnsi="宋体" w:eastAsia="宋体" w:cs="宋体"/>
          <w:b/>
          <w:color w:val="333333"/>
          <w:kern w:val="0"/>
          <w:sz w:val="24"/>
          <w:szCs w:val="24"/>
        </w:rPr>
        <w:t>17.</w:t>
      </w:r>
      <w:r>
        <w:rPr>
          <w:rFonts w:hint="eastAsia"/>
          <w:b/>
        </w:rPr>
        <w:t>如果细胞内结合水和自由水的比值用a表示,则初生细胞a1与衰老细胞a2的大小为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75" w:lineRule="atLeast"/>
        <w:jc w:val="left"/>
        <w:rPr>
          <w:rFonts w:ascii="宋体" w:hAnsi="宋体" w:eastAsia="宋体" w:cs="宋体"/>
          <w:color w:val="333333"/>
          <w:kern w:val="0"/>
          <w:sz w:val="24"/>
          <w:szCs w:val="24"/>
        </w:rPr>
      </w:pPr>
      <w:r>
        <w:rPr>
          <w:rFonts w:hint="eastAsia"/>
        </w:rPr>
        <w:t>A.a1＞a2    B. a1＝a2   C.a1＜a2   D.无法判断</w:t>
      </w:r>
    </w:p>
    <w:p>
      <w:pPr>
        <w:jc w:val="right"/>
      </w:pPr>
    </w:p>
    <w:p>
      <w:pPr>
        <w:jc w:val="right"/>
      </w:pPr>
    </w:p>
    <w:p>
      <w:pPr>
        <w:jc w:val="right"/>
      </w:pPr>
    </w:p>
    <w:p>
      <w:pPr>
        <w:widowControl/>
        <w:spacing w:line="360" w:lineRule="atLeast"/>
        <w:jc w:val="left"/>
        <w:rPr>
          <w:rFonts w:ascii="微软雅黑" w:hAnsi="微软雅黑" w:eastAsia="微软雅黑" w:cs="Arial"/>
          <w:color w:val="333333"/>
          <w:kern w:val="0"/>
          <w:szCs w:val="21"/>
        </w:rPr>
      </w:pPr>
      <w:r>
        <w:rPr>
          <w:rFonts w:hint="eastAsia" w:ascii="微软雅黑" w:hAnsi="微软雅黑" w:eastAsia="微软雅黑" w:cs="Arial"/>
          <w:b/>
          <w:color w:val="333333"/>
          <w:kern w:val="0"/>
          <w:szCs w:val="21"/>
        </w:rPr>
        <w:t>18.美国宇航局于2004年3月2日公布了“机遇”号火星探测车对火星进行探测的详细资料，有明确的数据表明，火星过去曾有丰富的水资源，于是推测火星上可能存在过生命。这一推测的理由是</w:t>
      </w:r>
      <w:r>
        <w:rPr>
          <w:rFonts w:hint="eastAsia" w:ascii="微软雅黑" w:hAnsi="微软雅黑" w:eastAsia="微软雅黑" w:cs="Arial"/>
          <w:b/>
          <w:color w:val="333333"/>
          <w:kern w:val="0"/>
          <w:szCs w:val="21"/>
        </w:rPr>
        <w:br w:type="textWrapping"/>
      </w:r>
      <w:r>
        <w:rPr>
          <w:rFonts w:hint="eastAsia" w:ascii="微软雅黑" w:hAnsi="微软雅黑" w:eastAsia="微软雅黑" w:cs="Arial"/>
          <w:color w:val="333333"/>
          <w:kern w:val="0"/>
          <w:szCs w:val="21"/>
        </w:rPr>
        <w:t>A. 水是细胞含量最多的化合物       B. 结合水是细胞和生物体的成分</w:t>
      </w:r>
      <w:r>
        <w:rPr>
          <w:rFonts w:hint="eastAsia" w:ascii="微软雅黑" w:hAnsi="微软雅黑" w:eastAsia="微软雅黑" w:cs="Arial"/>
          <w:color w:val="333333"/>
          <w:kern w:val="0"/>
          <w:szCs w:val="21"/>
        </w:rPr>
        <w:br w:type="textWrapping"/>
      </w:r>
      <w:r>
        <w:rPr>
          <w:rFonts w:hint="eastAsia" w:ascii="微软雅黑" w:hAnsi="微软雅黑" w:eastAsia="微软雅黑" w:cs="Arial"/>
          <w:color w:val="333333"/>
          <w:kern w:val="0"/>
          <w:szCs w:val="21"/>
        </w:rPr>
        <w:t>C. 一切生命活动都离不开水         D. 代谢旺盛的细胞水的含量高</w:t>
      </w:r>
    </w:p>
    <w:bookmarkEnd w:id="0"/>
    <w:p>
      <w:pPr>
        <w:tabs>
          <w:tab w:val="left" w:pos="270"/>
        </w:tabs>
      </w:pPr>
      <w:r>
        <w:tab/>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left"/>
      </w:pPr>
    </w:p>
    <w:p>
      <w:pPr>
        <w:jc w:val="right"/>
      </w:pPr>
    </w:p>
    <w:p>
      <w:pPr>
        <w:jc w:val="right"/>
      </w:pPr>
    </w:p>
    <w:p>
      <w:pPr>
        <w:jc w:val="right"/>
      </w:pPr>
    </w:p>
    <w:p>
      <w:pPr>
        <w:jc w:val="right"/>
      </w:pPr>
    </w:p>
    <w:p>
      <w:pPr>
        <w:jc w:val="right"/>
      </w:pPr>
    </w:p>
    <w:p>
      <w:pPr>
        <w:jc w:val="right"/>
      </w:pP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7E89"/>
    <w:rsid w:val="00043432"/>
    <w:rsid w:val="0007395A"/>
    <w:rsid w:val="000808DA"/>
    <w:rsid w:val="000A7713"/>
    <w:rsid w:val="00184BED"/>
    <w:rsid w:val="001A1CF3"/>
    <w:rsid w:val="001E3331"/>
    <w:rsid w:val="00224831"/>
    <w:rsid w:val="00231F88"/>
    <w:rsid w:val="0026395F"/>
    <w:rsid w:val="002E296C"/>
    <w:rsid w:val="002E2EB1"/>
    <w:rsid w:val="00453316"/>
    <w:rsid w:val="0050026A"/>
    <w:rsid w:val="005D1B72"/>
    <w:rsid w:val="00602BA2"/>
    <w:rsid w:val="006552C2"/>
    <w:rsid w:val="006B13B9"/>
    <w:rsid w:val="006F5505"/>
    <w:rsid w:val="0073319A"/>
    <w:rsid w:val="00786AFB"/>
    <w:rsid w:val="00793BFE"/>
    <w:rsid w:val="007B0A45"/>
    <w:rsid w:val="008059D5"/>
    <w:rsid w:val="0085300C"/>
    <w:rsid w:val="00890E6B"/>
    <w:rsid w:val="00993623"/>
    <w:rsid w:val="00A475BB"/>
    <w:rsid w:val="00A66F5E"/>
    <w:rsid w:val="00AA3152"/>
    <w:rsid w:val="00AD44B3"/>
    <w:rsid w:val="00BE353B"/>
    <w:rsid w:val="00C65938"/>
    <w:rsid w:val="00CC3B00"/>
    <w:rsid w:val="00CD40AC"/>
    <w:rsid w:val="00CE2A17"/>
    <w:rsid w:val="00E37E89"/>
    <w:rsid w:val="00FE1C91"/>
    <w:rsid w:val="63C54B4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semiHidden="0"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HTML Address"/>
    <w:basedOn w:val="1"/>
    <w:link w:val="14"/>
    <w:unhideWhenUsed/>
    <w:uiPriority w:val="99"/>
    <w:pPr>
      <w:widowControl/>
      <w:jc w:val="left"/>
    </w:pPr>
    <w:rPr>
      <w:rFonts w:ascii="宋体" w:hAnsi="宋体" w:eastAsia="宋体" w:cs="宋体"/>
      <w:i/>
      <w:iCs/>
      <w:kern w:val="0"/>
      <w:sz w:val="24"/>
      <w:szCs w:val="24"/>
    </w:r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6"/>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2D64B3"/>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HTML 地址 Char"/>
    <w:basedOn w:val="9"/>
    <w:link w:val="3"/>
    <w:qFormat/>
    <w:uiPriority w:val="99"/>
    <w:rPr>
      <w:rFonts w:ascii="宋体" w:hAnsi="宋体" w:eastAsia="宋体" w:cs="宋体"/>
      <w:i/>
      <w:i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HTML 预设格式 Char"/>
    <w:basedOn w:val="9"/>
    <w:link w:val="7"/>
    <w:qFormat/>
    <w:uiPriority w:val="99"/>
    <w:rPr>
      <w:rFonts w:ascii="Arial" w:hAnsi="Arial" w:eastAsia="宋体" w:cs="Arial"/>
      <w:kern w:val="0"/>
      <w:sz w:val="24"/>
      <w:szCs w:val="24"/>
    </w:rPr>
  </w:style>
  <w:style w:type="character" w:customStyle="1" w:styleId="17">
    <w:name w:val="标题 1 Char"/>
    <w:basedOn w:val="9"/>
    <w:link w:val="2"/>
    <w:uiPriority w:val="9"/>
    <w:rPr>
      <w:rFonts w:ascii="宋体" w:hAnsi="宋体" w:eastAsia="宋体" w:cs="宋体"/>
      <w:b/>
      <w:bCs/>
      <w:kern w:val="36"/>
      <w:sz w:val="48"/>
      <w:szCs w:val="48"/>
    </w:rPr>
  </w:style>
  <w:style w:type="paragraph" w:customStyle="1" w:styleId="18">
    <w:name w:val="List Paragraph"/>
    <w:basedOn w:val="1"/>
    <w:qFormat/>
    <w:uiPriority w:val="34"/>
    <w:pPr>
      <w:ind w:firstLine="420" w:firstLineChars="200"/>
    </w:pPr>
  </w:style>
  <w:style w:type="character" w:customStyle="1" w:styleId="19">
    <w:name w:val="ask-title2"/>
    <w:basedOn w:val="9"/>
    <w:qFormat/>
    <w:uiPriority w:val="0"/>
  </w:style>
  <w:style w:type="character" w:customStyle="1" w:styleId="20">
    <w:name w:val="hidejammersa"/>
    <w:basedOn w:val="9"/>
    <w:qFormat/>
    <w:uiPriority w:val="0"/>
  </w:style>
  <w:style w:type="character" w:customStyle="1" w:styleId="21">
    <w:name w:val="grid-r1"/>
    <w:basedOn w:val="9"/>
    <w:uiPriority w:val="0"/>
  </w:style>
  <w:style w:type="character" w:customStyle="1" w:styleId="22">
    <w:name w:val="answer-title8"/>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GIF"/><Relationship Id="rId11" Type="http://schemas.openxmlformats.org/officeDocument/2006/relationships/image" Target="media/image7.jpeg"/><Relationship Id="rId10" Type="http://schemas.openxmlformats.org/officeDocument/2006/relationships/hyperlink" Target="http://c.hiphotos.baidu.com/zhidao/pic/item/bf096b63f6246b602e79a1feebf81a4c500fa2c0.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987</Words>
  <Characters>5631</Characters>
  <Lines>46</Lines>
  <Paragraphs>13</Paragraphs>
  <TotalTime>0</TotalTime>
  <ScaleCrop>false</ScaleCrop>
  <LinksUpToDate>false</LinksUpToDate>
  <CharactersWithSpaces>6605</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2014-10-17T23:50:00Z</dcterms:created>
  <dc:creator>Admin</dc:creator>
  <cp:lastModifiedBy>Administrator</cp:lastModifiedBy>
  <cp:lastPrinted>2014-10-26T09:20:00Z</cp:lastPrinted>
  <dcterms:modified xsi:type="dcterms:W3CDTF">2016-08-18T03:39:26Z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